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587009">
      <w:pPr>
        <w:pStyle w:val="3"/>
        <w:keepNext w:val="0"/>
        <w:keepLines w:val="0"/>
        <w:pageBreakBefore w:val="0"/>
        <w:widowControl w:val="0"/>
        <w:overflowPunct/>
        <w:topLinePunct w:val="0"/>
        <w:autoSpaceDE w:val="0"/>
        <w:autoSpaceDN w:val="0"/>
        <w:bidi w:val="0"/>
        <w:adjustRightInd w:val="0"/>
        <w:spacing w:beforeAutospacing="0" w:afterAutospacing="0" w:line="560" w:lineRule="exact"/>
        <w:ind w:left="0" w:leftChars="0" w:right="0"/>
      </w:pPr>
    </w:p>
    <w:p w14:paraId="05CED972">
      <w:pPr>
        <w:pStyle w:val="3"/>
        <w:keepNext w:val="0"/>
        <w:keepLines w:val="0"/>
        <w:pageBreakBefore w:val="0"/>
        <w:widowControl w:val="0"/>
        <w:overflowPunct/>
        <w:topLinePunct w:val="0"/>
        <w:autoSpaceDE w:val="0"/>
        <w:autoSpaceDN w:val="0"/>
        <w:bidi w:val="0"/>
        <w:adjustRightInd w:val="0"/>
        <w:spacing w:beforeAutospacing="0" w:afterAutospacing="0" w:line="560" w:lineRule="exact"/>
        <w:ind w:left="0" w:leftChars="0" w:right="0"/>
      </w:pPr>
    </w:p>
    <w:p w14:paraId="6B78AB86">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560" w:lineRule="exact"/>
        <w:ind w:left="0" w:leftChars="0" w:right="0"/>
        <w:jc w:val="center"/>
        <w:textAlignment w:val="baseline"/>
        <w:rPr>
          <w:rFonts w:hint="eastAsia" w:ascii="黑体" w:hAnsi="黑体" w:eastAsia="黑体" w:cs="黑体"/>
          <w:b/>
          <w:spacing w:val="8"/>
          <w:sz w:val="40"/>
          <w:szCs w:val="40"/>
          <w:lang w:eastAsia="zh-CN"/>
        </w:rPr>
      </w:pPr>
      <w:r>
        <w:rPr>
          <w:rFonts w:hint="eastAsia" w:ascii="黑体" w:hAnsi="黑体" w:eastAsia="黑体" w:cs="黑体"/>
          <w:b/>
          <w:spacing w:val="8"/>
          <w:sz w:val="40"/>
          <w:szCs w:val="40"/>
          <w:lang w:eastAsia="zh-CN"/>
        </w:rPr>
        <w:t>上海市光华中西医结合医院</w:t>
      </w:r>
    </w:p>
    <w:p w14:paraId="0F592DF7">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560" w:lineRule="exact"/>
        <w:ind w:left="0" w:leftChars="0" w:right="0"/>
        <w:jc w:val="center"/>
        <w:textAlignment w:val="baseline"/>
        <w:rPr>
          <w:rFonts w:hint="eastAsia" w:ascii="黑体" w:hAnsi="黑体" w:eastAsia="黑体" w:cs="黑体"/>
          <w:b/>
          <w:spacing w:val="8"/>
          <w:sz w:val="40"/>
          <w:szCs w:val="40"/>
          <w:lang w:eastAsia="zh-CN"/>
        </w:rPr>
      </w:pPr>
      <w:r>
        <w:rPr>
          <w:rFonts w:hint="eastAsia" w:ascii="黑体" w:hAnsi="黑体" w:eastAsia="黑体" w:cs="黑体"/>
          <w:b/>
          <w:spacing w:val="8"/>
          <w:sz w:val="40"/>
          <w:szCs w:val="40"/>
          <w:lang w:eastAsia="zh-CN"/>
        </w:rPr>
        <w:t>全院医技检查预约平台建设项目</w:t>
      </w:r>
    </w:p>
    <w:p w14:paraId="6B4520FD">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560" w:lineRule="exact"/>
        <w:ind w:left="0" w:leftChars="0" w:right="0"/>
        <w:jc w:val="center"/>
        <w:textAlignment w:val="baseline"/>
        <w:rPr>
          <w:rFonts w:hint="eastAsia" w:ascii="黑体" w:hAnsi="黑体" w:eastAsia="黑体" w:cs="黑体"/>
          <w:b/>
          <w:spacing w:val="8"/>
          <w:sz w:val="40"/>
          <w:szCs w:val="40"/>
          <w:lang w:eastAsia="zh-CN"/>
        </w:rPr>
      </w:pPr>
      <w:r>
        <w:rPr>
          <w:rFonts w:hint="eastAsia" w:ascii="黑体" w:hAnsi="黑体" w:eastAsia="黑体" w:cs="黑体"/>
          <w:b/>
          <w:spacing w:val="8"/>
          <w:sz w:val="40"/>
          <w:szCs w:val="40"/>
          <w:lang w:eastAsia="zh-CN"/>
        </w:rPr>
        <w:t>第三方安全测评询价邀请书</w:t>
      </w:r>
    </w:p>
    <w:p w14:paraId="560F75F5">
      <w:pPr>
        <w:keepNext w:val="0"/>
        <w:keepLines w:val="0"/>
        <w:pageBreakBefore w:val="0"/>
        <w:widowControl w:val="0"/>
        <w:overflowPunct/>
        <w:topLinePunct w:val="0"/>
        <w:autoSpaceDE w:val="0"/>
        <w:autoSpaceDN w:val="0"/>
        <w:bidi w:val="0"/>
        <w:adjustRightInd w:val="0"/>
        <w:spacing w:beforeAutospacing="0" w:afterAutospacing="0" w:line="560" w:lineRule="exact"/>
        <w:ind w:left="0" w:leftChars="0" w:right="0"/>
        <w:rPr>
          <w:rFonts w:ascii="华文宋体" w:hAnsi="华文宋体" w:eastAsia="华文宋体" w:cs="仿宋"/>
          <w:b/>
          <w:bCs/>
          <w:spacing w:val="-20"/>
          <w:sz w:val="28"/>
          <w:szCs w:val="28"/>
          <w:lang w:eastAsia="zh-CN"/>
        </w:rPr>
      </w:pPr>
    </w:p>
    <w:p w14:paraId="2A2D0F26">
      <w:pPr>
        <w:keepNext w:val="0"/>
        <w:keepLines w:val="0"/>
        <w:pageBreakBefore w:val="0"/>
        <w:widowControl w:val="0"/>
        <w:overflowPunct/>
        <w:topLinePunct w:val="0"/>
        <w:autoSpaceDE w:val="0"/>
        <w:autoSpaceDN w:val="0"/>
        <w:bidi w:val="0"/>
        <w:adjustRightInd w:val="0"/>
        <w:spacing w:beforeAutospacing="0" w:afterAutospacing="0" w:line="560" w:lineRule="exact"/>
        <w:ind w:left="0" w:leftChars="0" w:right="0"/>
        <w:rPr>
          <w:rFonts w:hint="eastAsia" w:ascii="仿宋" w:hAnsi="仿宋" w:eastAsia="仿宋" w:cs="仿宋"/>
          <w:b/>
          <w:bCs/>
          <w:spacing w:val="-20"/>
          <w:sz w:val="32"/>
          <w:szCs w:val="32"/>
          <w:lang w:eastAsia="zh-CN"/>
        </w:rPr>
      </w:pPr>
      <w:r>
        <w:rPr>
          <w:rFonts w:hint="eastAsia" w:ascii="仿宋" w:hAnsi="仿宋" w:eastAsia="仿宋" w:cs="仿宋"/>
          <w:b/>
          <w:bCs/>
          <w:spacing w:val="-20"/>
          <w:sz w:val="32"/>
          <w:szCs w:val="32"/>
          <w:lang w:eastAsia="zh-CN"/>
        </w:rPr>
        <w:t>致：</w:t>
      </w:r>
    </w:p>
    <w:p w14:paraId="1DAAE1CC">
      <w:pPr>
        <w:keepNext w:val="0"/>
        <w:keepLines w:val="0"/>
        <w:pageBreakBefore w:val="0"/>
        <w:widowControl w:val="0"/>
        <w:overflowPunct/>
        <w:topLinePunct w:val="0"/>
        <w:autoSpaceDE w:val="0"/>
        <w:autoSpaceDN w:val="0"/>
        <w:bidi w:val="0"/>
        <w:adjustRightInd w:val="0"/>
        <w:spacing w:beforeAutospacing="0" w:afterAutospacing="0" w:line="560" w:lineRule="exact"/>
        <w:ind w:left="0" w:leftChars="0" w:right="0"/>
        <w:rPr>
          <w:rFonts w:hint="eastAsia" w:ascii="仿宋" w:hAnsi="仿宋" w:eastAsia="仿宋" w:cs="仿宋"/>
          <w:sz w:val="32"/>
          <w:szCs w:val="32"/>
          <w:lang w:eastAsia="zh-CN"/>
        </w:rPr>
      </w:pPr>
    </w:p>
    <w:p w14:paraId="3FA52367">
      <w:pPr>
        <w:pStyle w:val="21"/>
        <w:keepNext w:val="0"/>
        <w:keepLines w:val="0"/>
        <w:pageBreakBefore w:val="0"/>
        <w:widowControl w:val="0"/>
        <w:overflowPunct/>
        <w:topLinePunct w:val="0"/>
        <w:autoSpaceDE w:val="0"/>
        <w:autoSpaceDN w:val="0"/>
        <w:bidi w:val="0"/>
        <w:adjustRightInd w:val="0"/>
        <w:spacing w:beforeAutospacing="0" w:afterAutospacing="0" w:line="560" w:lineRule="exact"/>
        <w:ind w:left="0" w:leftChars="0" w:right="0"/>
        <w:rPr>
          <w:rFonts w:hint="eastAsia" w:ascii="仿宋" w:hAnsi="仿宋" w:eastAsia="仿宋" w:cs="仿宋"/>
          <w:spacing w:val="25"/>
          <w:sz w:val="32"/>
          <w:szCs w:val="32"/>
        </w:rPr>
      </w:pPr>
      <w:r>
        <w:rPr>
          <w:rFonts w:hint="eastAsia" w:ascii="仿宋" w:hAnsi="仿宋" w:eastAsia="仿宋" w:cs="仿宋"/>
          <w:spacing w:val="8"/>
          <w:sz w:val="32"/>
          <w:szCs w:val="32"/>
        </w:rPr>
        <w:t xml:space="preserve">       我方就《上海市光华中西医结合医院</w:t>
      </w:r>
      <w:r>
        <w:rPr>
          <w:rFonts w:hint="eastAsia" w:ascii="仿宋" w:hAnsi="仿宋" w:eastAsia="仿宋" w:cs="仿宋"/>
          <w:snapToGrid w:val="0"/>
          <w:spacing w:val="8"/>
          <w:sz w:val="32"/>
          <w:szCs w:val="32"/>
        </w:rPr>
        <w:t>全院医技检查预约平台建设项目第三方安全测评》进行</w:t>
      </w:r>
      <w:r>
        <w:rPr>
          <w:rFonts w:hint="eastAsia" w:ascii="仿宋" w:hAnsi="仿宋" w:eastAsia="仿宋" w:cs="仿宋"/>
          <w:spacing w:val="8"/>
          <w:sz w:val="32"/>
          <w:szCs w:val="32"/>
        </w:rPr>
        <w:t>询价，欢迎贵公司</w:t>
      </w:r>
      <w:r>
        <w:rPr>
          <w:rFonts w:hint="eastAsia" w:ascii="仿宋" w:hAnsi="仿宋" w:eastAsia="仿宋" w:cs="仿宋"/>
          <w:spacing w:val="7"/>
          <w:sz w:val="32"/>
          <w:szCs w:val="32"/>
        </w:rPr>
        <w:t>根据我方</w:t>
      </w:r>
      <w:r>
        <w:rPr>
          <w:rFonts w:hint="eastAsia" w:ascii="仿宋" w:hAnsi="仿宋" w:eastAsia="仿宋" w:cs="仿宋"/>
          <w:spacing w:val="8"/>
          <w:sz w:val="32"/>
          <w:szCs w:val="32"/>
        </w:rPr>
        <w:t>服务需求进行报价，报价依据参考以下工作内容及主要职</w:t>
      </w:r>
      <w:r>
        <w:rPr>
          <w:rFonts w:hint="eastAsia" w:ascii="仿宋" w:hAnsi="仿宋" w:eastAsia="仿宋" w:cs="仿宋"/>
          <w:spacing w:val="7"/>
          <w:sz w:val="32"/>
          <w:szCs w:val="32"/>
        </w:rPr>
        <w:t>责，同时</w:t>
      </w:r>
      <w:r>
        <w:rPr>
          <w:rFonts w:hint="eastAsia" w:ascii="仿宋" w:hAnsi="仿宋" w:eastAsia="仿宋" w:cs="仿宋"/>
          <w:spacing w:val="25"/>
          <w:sz w:val="32"/>
          <w:szCs w:val="32"/>
        </w:rPr>
        <w:t>根据我方报价要求提供相应的服务方案及资质证明文件(格式自拟)。</w:t>
      </w:r>
    </w:p>
    <w:p w14:paraId="3D4C0D85">
      <w:pPr>
        <w:keepNext w:val="0"/>
        <w:keepLines w:val="0"/>
        <w:pageBreakBefore w:val="0"/>
        <w:widowControl w:val="0"/>
        <w:overflowPunct/>
        <w:topLinePunct w:val="0"/>
        <w:autoSpaceDE w:val="0"/>
        <w:autoSpaceDN w:val="0"/>
        <w:bidi w:val="0"/>
        <w:adjustRightInd w:val="0"/>
        <w:spacing w:beforeAutospacing="0" w:afterAutospacing="0" w:line="560" w:lineRule="exact"/>
        <w:ind w:left="0" w:leftChars="0" w:right="0"/>
        <w:rPr>
          <w:rFonts w:hint="eastAsia" w:ascii="仿宋" w:hAnsi="仿宋" w:eastAsia="仿宋" w:cs="仿宋"/>
          <w:spacing w:val="25"/>
          <w:sz w:val="32"/>
          <w:szCs w:val="32"/>
          <w:lang w:eastAsia="zh-CN"/>
        </w:rPr>
        <w:sectPr>
          <w:headerReference r:id="rId3" w:type="default"/>
          <w:footerReference r:id="rId4" w:type="default"/>
          <w:pgSz w:w="11900" w:h="16830"/>
          <w:pgMar w:top="1430" w:right="1207" w:bottom="1005" w:left="1440" w:header="0" w:footer="856" w:gutter="0"/>
          <w:cols w:space="720" w:num="1"/>
        </w:sectPr>
      </w:pPr>
    </w:p>
    <w:p w14:paraId="29AF7EC2">
      <w:pPr>
        <w:keepNext w:val="0"/>
        <w:keepLines w:val="0"/>
        <w:pageBreakBefore w:val="0"/>
        <w:widowControl w:val="0"/>
        <w:overflowPunct/>
        <w:topLinePunct w:val="0"/>
        <w:autoSpaceDE w:val="0"/>
        <w:autoSpaceDN w:val="0"/>
        <w:bidi w:val="0"/>
        <w:adjustRightInd w:val="0"/>
        <w:spacing w:beforeAutospacing="0" w:afterAutospacing="0" w:line="560" w:lineRule="exact"/>
        <w:ind w:left="0" w:leftChars="0" w:right="0"/>
        <w:rPr>
          <w:rFonts w:hint="eastAsia" w:ascii="仿宋" w:hAnsi="仿宋" w:eastAsia="仿宋" w:cs="仿宋"/>
          <w:b/>
          <w:bCs/>
          <w:spacing w:val="-7"/>
          <w:sz w:val="32"/>
          <w:szCs w:val="32"/>
          <w:lang w:eastAsia="zh-CN"/>
        </w:rPr>
      </w:pPr>
      <w:r>
        <w:rPr>
          <w:rFonts w:hint="eastAsia" w:ascii="仿宋" w:hAnsi="仿宋" w:eastAsia="仿宋" w:cs="仿宋"/>
          <w:b/>
          <w:bCs/>
          <w:spacing w:val="-7"/>
          <w:sz w:val="32"/>
          <w:szCs w:val="32"/>
          <w:lang w:eastAsia="zh-CN"/>
        </w:rPr>
        <w:t>询价须知</w:t>
      </w:r>
    </w:p>
    <w:p w14:paraId="7F0640C6">
      <w:pPr>
        <w:keepNext w:val="0"/>
        <w:keepLines w:val="0"/>
        <w:pageBreakBefore w:val="0"/>
        <w:widowControl w:val="0"/>
        <w:overflowPunct/>
        <w:topLinePunct w:val="0"/>
        <w:autoSpaceDE w:val="0"/>
        <w:autoSpaceDN w:val="0"/>
        <w:bidi w:val="0"/>
        <w:adjustRightInd w:val="0"/>
        <w:spacing w:beforeAutospacing="0" w:afterAutospacing="0" w:line="560" w:lineRule="exact"/>
        <w:ind w:left="0" w:leftChars="0" w:right="0"/>
        <w:outlineLvl w:val="0"/>
        <w:rPr>
          <w:rFonts w:hint="eastAsia" w:ascii="仿宋" w:hAnsi="仿宋" w:eastAsia="仿宋" w:cs="仿宋"/>
          <w:sz w:val="32"/>
          <w:szCs w:val="32"/>
          <w:lang w:eastAsia="zh-CN"/>
        </w:rPr>
      </w:pPr>
      <w:r>
        <w:rPr>
          <w:rFonts w:hint="eastAsia" w:ascii="仿宋" w:hAnsi="仿宋" w:eastAsia="仿宋" w:cs="仿宋"/>
          <w:b/>
          <w:bCs/>
          <w:sz w:val="32"/>
          <w:szCs w:val="32"/>
          <w:lang w:eastAsia="zh-CN"/>
        </w:rPr>
        <w:t>一、测试工作内容</w:t>
      </w:r>
    </w:p>
    <w:p w14:paraId="2DEFFAE5">
      <w:pPr>
        <w:keepNext w:val="0"/>
        <w:keepLines w:val="0"/>
        <w:pageBreakBefore w:val="0"/>
        <w:widowControl w:val="0"/>
        <w:overflowPunct/>
        <w:topLinePunct w:val="0"/>
        <w:autoSpaceDE w:val="0"/>
        <w:autoSpaceDN w:val="0"/>
        <w:bidi w:val="0"/>
        <w:adjustRightInd w:val="0"/>
        <w:spacing w:beforeAutospacing="0" w:afterAutospacing="0" w:line="560" w:lineRule="exact"/>
        <w:ind w:left="0" w:leftChars="0" w:right="0" w:firstLine="656" w:firstLineChars="200"/>
        <w:rPr>
          <w:rFonts w:hint="eastAsia" w:ascii="仿宋" w:hAnsi="仿宋" w:eastAsia="仿宋" w:cs="仿宋"/>
          <w:spacing w:val="4"/>
          <w:sz w:val="32"/>
          <w:szCs w:val="32"/>
          <w:lang w:eastAsia="zh-CN"/>
        </w:rPr>
      </w:pPr>
      <w:r>
        <w:rPr>
          <w:rFonts w:hint="eastAsia" w:ascii="仿宋" w:hAnsi="仿宋" w:eastAsia="仿宋" w:cs="仿宋"/>
          <w:spacing w:val="4"/>
          <w:sz w:val="32"/>
          <w:szCs w:val="32"/>
          <w:lang w:eastAsia="zh-CN"/>
        </w:rPr>
        <w:t>1、项目名称：</w:t>
      </w:r>
    </w:p>
    <w:p w14:paraId="6A78EC8B">
      <w:pPr>
        <w:pStyle w:val="21"/>
        <w:keepNext w:val="0"/>
        <w:keepLines w:val="0"/>
        <w:pageBreakBefore w:val="0"/>
        <w:widowControl w:val="0"/>
        <w:overflowPunct/>
        <w:topLinePunct w:val="0"/>
        <w:autoSpaceDE w:val="0"/>
        <w:autoSpaceDN w:val="0"/>
        <w:bidi w:val="0"/>
        <w:adjustRightInd w:val="0"/>
        <w:spacing w:beforeAutospacing="0" w:afterAutospacing="0" w:line="560" w:lineRule="exact"/>
        <w:ind w:left="0" w:leftChars="0" w:right="0" w:firstLine="656" w:firstLineChars="200"/>
        <w:rPr>
          <w:rFonts w:hint="eastAsia" w:ascii="仿宋" w:hAnsi="仿宋" w:eastAsia="仿宋" w:cs="仿宋"/>
          <w:spacing w:val="4"/>
          <w:sz w:val="32"/>
          <w:szCs w:val="32"/>
        </w:rPr>
      </w:pPr>
      <w:r>
        <w:rPr>
          <w:rFonts w:hint="eastAsia" w:ascii="仿宋" w:hAnsi="仿宋" w:eastAsia="仿宋" w:cs="仿宋"/>
          <w:snapToGrid w:val="0"/>
          <w:spacing w:val="4"/>
          <w:sz w:val="32"/>
          <w:szCs w:val="32"/>
        </w:rPr>
        <w:t>上海市光华中西医结合医院</w:t>
      </w:r>
      <w:r>
        <w:rPr>
          <w:rFonts w:hint="eastAsia" w:ascii="仿宋" w:hAnsi="仿宋" w:eastAsia="仿宋" w:cs="仿宋"/>
          <w:spacing w:val="4"/>
          <w:sz w:val="32"/>
          <w:szCs w:val="32"/>
        </w:rPr>
        <w:t>全院医技检查预约平台建设项目第三方安全测评</w:t>
      </w:r>
    </w:p>
    <w:p w14:paraId="3C178A08">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560" w:lineRule="exact"/>
        <w:ind w:left="0" w:leftChars="0" w:right="0" w:firstLine="656" w:firstLineChars="200"/>
        <w:textAlignment w:val="baseline"/>
        <w:rPr>
          <w:rFonts w:hint="eastAsia" w:ascii="仿宋" w:hAnsi="仿宋" w:eastAsia="仿宋" w:cs="仿宋"/>
          <w:spacing w:val="4"/>
          <w:sz w:val="32"/>
          <w:szCs w:val="32"/>
          <w:lang w:eastAsia="zh-CN"/>
        </w:rPr>
      </w:pPr>
      <w:r>
        <w:rPr>
          <w:rFonts w:hint="eastAsia" w:ascii="仿宋" w:hAnsi="仿宋" w:eastAsia="仿宋" w:cs="仿宋"/>
          <w:spacing w:val="4"/>
          <w:sz w:val="32"/>
          <w:szCs w:val="32"/>
          <w:lang w:eastAsia="zh-CN"/>
        </w:rPr>
        <w:t>2、项目内容：</w:t>
      </w:r>
      <w:r>
        <w:rPr>
          <w:rFonts w:hint="eastAsia" w:ascii="仿宋" w:hAnsi="仿宋" w:eastAsia="仿宋" w:cs="仿宋"/>
          <w:spacing w:val="4"/>
          <w:sz w:val="32"/>
          <w:szCs w:val="32"/>
          <w:lang w:eastAsia="zh-CN"/>
        </w:rPr>
        <w:tab/>
      </w:r>
    </w:p>
    <w:p w14:paraId="6E172035">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560" w:lineRule="exact"/>
        <w:ind w:left="0" w:leftChars="0" w:right="0" w:firstLine="403"/>
        <w:textAlignment w:val="baseline"/>
        <w:rPr>
          <w:rFonts w:hint="eastAsia" w:ascii="仿宋" w:hAnsi="仿宋" w:eastAsia="仿宋" w:cs="仿宋"/>
          <w:spacing w:val="4"/>
          <w:sz w:val="32"/>
          <w:szCs w:val="32"/>
          <w:lang w:eastAsia="zh-CN"/>
        </w:rPr>
      </w:pPr>
      <w:r>
        <w:rPr>
          <w:rFonts w:hint="eastAsia" w:ascii="仿宋" w:hAnsi="仿宋" w:eastAsia="仿宋" w:cs="仿宋"/>
          <w:spacing w:val="4"/>
          <w:sz w:val="32"/>
          <w:szCs w:val="32"/>
          <w:lang w:eastAsia="zh-CN"/>
        </w:rPr>
        <w:t>本次项目的测试内容主要包括上海市光华中西医结合医院三级公立医院绩效考核系统建设项目第三方安全测评，具体测试内容如下：</w:t>
      </w:r>
    </w:p>
    <w:p w14:paraId="083B8027">
      <w:pPr>
        <w:keepNext w:val="0"/>
        <w:keepLines w:val="0"/>
        <w:pageBreakBefore w:val="0"/>
        <w:widowControl w:val="0"/>
        <w:numPr>
          <w:ilvl w:val="0"/>
          <w:numId w:val="1"/>
        </w:numPr>
        <w:kinsoku w:val="0"/>
        <w:wordWrap/>
        <w:overflowPunct/>
        <w:topLinePunct w:val="0"/>
        <w:autoSpaceDE w:val="0"/>
        <w:autoSpaceDN w:val="0"/>
        <w:bidi w:val="0"/>
        <w:adjustRightInd w:val="0"/>
        <w:snapToGrid w:val="0"/>
        <w:spacing w:beforeAutospacing="0" w:afterAutospacing="0" w:line="560" w:lineRule="exact"/>
        <w:ind w:left="0" w:leftChars="0" w:right="0" w:firstLine="403"/>
        <w:textAlignment w:val="baseline"/>
        <w:rPr>
          <w:rFonts w:hint="eastAsia" w:ascii="仿宋" w:hAnsi="仿宋" w:eastAsia="仿宋" w:cs="仿宋"/>
          <w:spacing w:val="4"/>
          <w:sz w:val="32"/>
          <w:szCs w:val="32"/>
          <w:lang w:eastAsia="zh-CN"/>
        </w:rPr>
      </w:pPr>
      <w:r>
        <w:rPr>
          <w:rFonts w:hint="eastAsia" w:ascii="仿宋" w:hAnsi="仿宋" w:eastAsia="仿宋" w:cs="仿宋"/>
          <w:spacing w:val="4"/>
          <w:sz w:val="32"/>
          <w:szCs w:val="32"/>
          <w:lang w:eastAsia="zh-CN"/>
        </w:rPr>
        <w:t>依据GB/T 22239-2019《信息安全技术 网络安全等级保护基本要求》中的要求对全院医技检查预约平台相关的设备进行配置检查。设备包括服务器、数据库、应用系统。</w:t>
      </w:r>
    </w:p>
    <w:p w14:paraId="0D5CE1F2">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560" w:lineRule="exact"/>
        <w:ind w:left="0" w:leftChars="0" w:right="0"/>
        <w:textAlignment w:val="baseline"/>
        <w:rPr>
          <w:rFonts w:hint="eastAsia" w:ascii="仿宋" w:hAnsi="仿宋" w:eastAsia="仿宋" w:cs="仿宋"/>
          <w:spacing w:val="4"/>
          <w:sz w:val="32"/>
          <w:szCs w:val="32"/>
          <w:lang w:eastAsia="zh-CN"/>
        </w:rPr>
      </w:pPr>
      <w:r>
        <w:rPr>
          <w:rFonts w:hint="eastAsia" w:ascii="仿宋" w:hAnsi="仿宋" w:eastAsia="仿宋" w:cs="仿宋"/>
          <w:spacing w:val="4"/>
          <w:sz w:val="32"/>
          <w:szCs w:val="32"/>
          <w:lang w:eastAsia="zh-CN"/>
        </w:rPr>
        <w:t>使用应用安全扫描工具和主机安全扫描工具，检查全院医技检查预约平台的应用系统和主机操作系统是否存在安全漏洞或隐患。</w:t>
      </w:r>
    </w:p>
    <w:p w14:paraId="76A2FD8F">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beforeAutospacing="0" w:afterAutospacing="0" w:line="560" w:lineRule="exact"/>
        <w:ind w:left="0" w:leftChars="0" w:right="0" w:rightChars="0" w:firstLine="660" w:firstLineChars="200"/>
        <w:textAlignment w:val="baseline"/>
        <w:rPr>
          <w:rFonts w:hint="eastAsia" w:ascii="仿宋" w:hAnsi="仿宋" w:eastAsia="仿宋" w:cs="仿宋"/>
          <w:spacing w:val="5"/>
          <w:position w:val="18"/>
          <w:sz w:val="32"/>
          <w:szCs w:val="32"/>
          <w:lang w:eastAsia="zh-CN"/>
        </w:rPr>
      </w:pPr>
      <w:r>
        <w:rPr>
          <w:rFonts w:hint="eastAsia" w:ascii="仿宋" w:hAnsi="仿宋" w:eastAsia="仿宋" w:cs="仿宋"/>
          <w:snapToGrid w:val="0"/>
          <w:color w:val="000000"/>
          <w:spacing w:val="5"/>
          <w:position w:val="18"/>
          <w:sz w:val="32"/>
          <w:szCs w:val="32"/>
          <w:lang w:val="en-US" w:eastAsia="zh-CN" w:bidi="ar-SA"/>
        </w:rPr>
        <w:t>3、</w:t>
      </w:r>
      <w:r>
        <w:rPr>
          <w:rFonts w:hint="eastAsia" w:ascii="仿宋" w:hAnsi="仿宋" w:eastAsia="仿宋" w:cs="仿宋"/>
          <w:spacing w:val="5"/>
          <w:position w:val="18"/>
          <w:sz w:val="32"/>
          <w:szCs w:val="32"/>
          <w:lang w:eastAsia="zh-CN"/>
        </w:rPr>
        <w:t>服务期限：合同签订之日起至提交测评报告，计划10天。</w:t>
      </w:r>
    </w:p>
    <w:p w14:paraId="542641DF">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beforeAutospacing="0" w:afterAutospacing="0" w:line="560" w:lineRule="exact"/>
        <w:ind w:left="0" w:leftChars="0" w:right="0" w:rightChars="0" w:firstLine="652" w:firstLineChars="200"/>
        <w:textAlignment w:val="baseline"/>
        <w:rPr>
          <w:rFonts w:hint="eastAsia" w:ascii="仿宋" w:hAnsi="仿宋" w:eastAsia="仿宋" w:cs="仿宋"/>
          <w:spacing w:val="3"/>
          <w:sz w:val="32"/>
          <w:szCs w:val="32"/>
          <w:lang w:eastAsia="zh-CN"/>
        </w:rPr>
      </w:pPr>
      <w:r>
        <w:rPr>
          <w:rFonts w:hint="eastAsia" w:ascii="仿宋" w:hAnsi="仿宋" w:eastAsia="仿宋" w:cs="仿宋"/>
          <w:snapToGrid w:val="0"/>
          <w:color w:val="000000"/>
          <w:spacing w:val="3"/>
          <w:sz w:val="32"/>
          <w:szCs w:val="32"/>
          <w:lang w:val="en-US" w:eastAsia="zh-CN" w:bidi="ar-SA"/>
        </w:rPr>
        <w:t>4、</w:t>
      </w:r>
      <w:r>
        <w:rPr>
          <w:rFonts w:hint="eastAsia" w:ascii="仿宋" w:hAnsi="仿宋" w:eastAsia="仿宋" w:cs="仿宋"/>
          <w:spacing w:val="3"/>
          <w:sz w:val="32"/>
          <w:szCs w:val="32"/>
          <w:lang w:eastAsia="zh-CN"/>
        </w:rPr>
        <w:t>付款方式：以测评服务合同为准。</w:t>
      </w:r>
    </w:p>
    <w:p w14:paraId="6635CAD4">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560" w:lineRule="exact"/>
        <w:ind w:left="0" w:leftChars="0" w:right="0" w:firstLine="652" w:firstLineChars="200"/>
        <w:textAlignment w:val="baseline"/>
        <w:rPr>
          <w:rFonts w:hint="eastAsia" w:ascii="仿宋" w:hAnsi="仿宋" w:eastAsia="仿宋" w:cs="仿宋"/>
          <w:sz w:val="32"/>
          <w:szCs w:val="32"/>
          <w:lang w:eastAsia="zh-CN"/>
        </w:rPr>
      </w:pPr>
      <w:r>
        <w:rPr>
          <w:rFonts w:hint="eastAsia" w:ascii="仿宋" w:hAnsi="仿宋" w:eastAsia="仿宋" w:cs="仿宋"/>
          <w:spacing w:val="3"/>
          <w:sz w:val="32"/>
          <w:szCs w:val="32"/>
          <w:lang w:eastAsia="zh-CN"/>
        </w:rPr>
        <w:t>5、</w:t>
      </w:r>
      <w:r>
        <w:rPr>
          <w:rFonts w:hint="eastAsia" w:ascii="仿宋" w:hAnsi="仿宋" w:eastAsia="仿宋" w:cs="仿宋"/>
          <w:spacing w:val="8"/>
          <w:sz w:val="32"/>
          <w:szCs w:val="32"/>
          <w:lang w:eastAsia="zh-CN"/>
        </w:rPr>
        <w:t>上海市光华中西医结合医院</w:t>
      </w:r>
      <w:r>
        <w:rPr>
          <w:rFonts w:hint="eastAsia" w:ascii="仿宋" w:hAnsi="仿宋" w:eastAsia="仿宋" w:cs="仿宋"/>
          <w:snapToGrid/>
          <w:spacing w:val="8"/>
          <w:sz w:val="32"/>
          <w:szCs w:val="32"/>
          <w:lang w:eastAsia="zh-CN"/>
        </w:rPr>
        <w:t>全院医技检查预约平台建设项目</w:t>
      </w:r>
      <w:r>
        <w:rPr>
          <w:rFonts w:hint="eastAsia" w:ascii="仿宋" w:hAnsi="仿宋" w:eastAsia="仿宋" w:cs="仿宋"/>
          <w:snapToGrid/>
          <w:spacing w:val="8"/>
          <w:sz w:val="32"/>
          <w:szCs w:val="32"/>
          <w:lang w:val="en-US" w:eastAsia="zh-CN"/>
        </w:rPr>
        <w:t>第</w:t>
      </w:r>
      <w:r>
        <w:rPr>
          <w:rFonts w:hint="eastAsia" w:ascii="仿宋" w:hAnsi="仿宋" w:eastAsia="仿宋" w:cs="仿宋"/>
          <w:spacing w:val="4"/>
          <w:sz w:val="32"/>
          <w:szCs w:val="32"/>
          <w:lang w:eastAsia="zh-CN"/>
        </w:rPr>
        <w:t>三方安全测评预算1.0万元，响应方报价不得超过预算金额。</w:t>
      </w:r>
    </w:p>
    <w:p w14:paraId="38B31430">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560" w:lineRule="exact"/>
        <w:ind w:left="0" w:leftChars="0" w:right="0"/>
        <w:textAlignment w:val="baseline"/>
        <w:outlineLvl w:val="0"/>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二、报价文件及要求</w:t>
      </w:r>
    </w:p>
    <w:p w14:paraId="1E77A9F2">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right="0" w:firstLine="664" w:firstLineChars="200"/>
        <w:rPr>
          <w:rFonts w:hint="eastAsia" w:ascii="仿宋" w:hAnsi="仿宋" w:eastAsia="仿宋" w:cs="仿宋"/>
          <w:sz w:val="32"/>
          <w:szCs w:val="32"/>
          <w:lang w:eastAsia="zh-CN"/>
        </w:rPr>
      </w:pPr>
      <w:r>
        <w:rPr>
          <w:rFonts w:hint="eastAsia" w:ascii="仿宋" w:hAnsi="仿宋" w:eastAsia="仿宋" w:cs="仿宋"/>
          <w:spacing w:val="6"/>
          <w:sz w:val="32"/>
          <w:szCs w:val="32"/>
          <w:lang w:eastAsia="zh-CN"/>
        </w:rPr>
        <w:t>1、</w:t>
      </w:r>
      <w:r>
        <w:rPr>
          <w:rFonts w:hint="eastAsia" w:ascii="仿宋" w:hAnsi="仿宋" w:eastAsia="仿宋" w:cs="仿宋"/>
          <w:spacing w:val="6"/>
          <w:sz w:val="32"/>
          <w:szCs w:val="32"/>
          <w:highlight w:val="none"/>
          <w:lang w:eastAsia="zh-CN"/>
        </w:rPr>
        <w:t>各接收到通知有意报价人，按上述要求报价(格式参照附件3-1)。</w:t>
      </w:r>
    </w:p>
    <w:p w14:paraId="0F5D9F9E">
      <w:pPr>
        <w:keepNext w:val="0"/>
        <w:keepLines w:val="0"/>
        <w:pageBreakBefore w:val="0"/>
        <w:widowControl w:val="0"/>
        <w:overflowPunct/>
        <w:topLinePunct w:val="0"/>
        <w:autoSpaceDE w:val="0"/>
        <w:autoSpaceDN w:val="0"/>
        <w:bidi w:val="0"/>
        <w:adjustRightInd w:val="0"/>
        <w:spacing w:beforeAutospacing="0" w:afterAutospacing="0" w:line="560" w:lineRule="exact"/>
        <w:ind w:right="0" w:firstLine="708" w:firstLineChars="200"/>
        <w:jc w:val="both"/>
        <w:rPr>
          <w:rFonts w:hint="eastAsia" w:ascii="仿宋" w:hAnsi="仿宋" w:eastAsia="仿宋" w:cs="仿宋"/>
          <w:sz w:val="32"/>
          <w:szCs w:val="32"/>
          <w:lang w:eastAsia="zh-CN"/>
        </w:rPr>
      </w:pPr>
      <w:r>
        <w:rPr>
          <w:rFonts w:hint="eastAsia" w:ascii="仿宋" w:hAnsi="仿宋" w:eastAsia="仿宋" w:cs="仿宋"/>
          <w:spacing w:val="17"/>
          <w:sz w:val="32"/>
          <w:szCs w:val="32"/>
          <w:lang w:eastAsia="zh-CN"/>
        </w:rPr>
        <w:t>2、报价同时附：</w:t>
      </w:r>
      <w:r>
        <w:rPr>
          <w:rFonts w:hint="eastAsia" w:ascii="仿宋" w:hAnsi="仿宋" w:eastAsia="仿宋" w:cs="仿宋"/>
          <w:spacing w:val="16"/>
          <w:sz w:val="32"/>
          <w:szCs w:val="32"/>
          <w:lang w:eastAsia="zh-CN"/>
        </w:rPr>
        <w:t>法定代</w:t>
      </w:r>
      <w:r>
        <w:rPr>
          <w:rFonts w:hint="eastAsia" w:ascii="仿宋" w:hAnsi="仿宋" w:eastAsia="仿宋" w:cs="仿宋"/>
          <w:spacing w:val="22"/>
          <w:sz w:val="32"/>
          <w:szCs w:val="32"/>
          <w:lang w:eastAsia="zh-CN"/>
        </w:rPr>
        <w:t>表人授权委托书(格式参照附件3-2)、企业营</w:t>
      </w:r>
      <w:r>
        <w:rPr>
          <w:rFonts w:hint="eastAsia" w:ascii="仿宋" w:hAnsi="仿宋" w:eastAsia="仿宋" w:cs="仿宋"/>
          <w:spacing w:val="21"/>
          <w:sz w:val="32"/>
          <w:szCs w:val="32"/>
          <w:lang w:eastAsia="zh-CN"/>
        </w:rPr>
        <w:t>业执照复印件、公司</w:t>
      </w:r>
      <w:r>
        <w:rPr>
          <w:rFonts w:hint="eastAsia" w:ascii="仿宋" w:hAnsi="仿宋" w:eastAsia="仿宋" w:cs="仿宋"/>
          <w:spacing w:val="18"/>
          <w:sz w:val="32"/>
          <w:szCs w:val="32"/>
          <w:lang w:eastAsia="zh-CN"/>
        </w:rPr>
        <w:t>资质、公司介绍(如有，格式自拟)、服务方案等。</w:t>
      </w:r>
    </w:p>
    <w:p w14:paraId="6A662F3F">
      <w:pPr>
        <w:keepNext w:val="0"/>
        <w:keepLines w:val="0"/>
        <w:pageBreakBefore w:val="0"/>
        <w:widowControl w:val="0"/>
        <w:kinsoku w:val="0"/>
        <w:overflowPunct/>
        <w:topLinePunct w:val="0"/>
        <w:autoSpaceDE w:val="0"/>
        <w:autoSpaceDN w:val="0"/>
        <w:bidi w:val="0"/>
        <w:adjustRightInd w:val="0"/>
        <w:snapToGrid w:val="0"/>
        <w:spacing w:beforeAutospacing="0" w:afterAutospacing="0" w:line="560" w:lineRule="exact"/>
        <w:ind w:right="0" w:firstLine="708" w:firstLineChars="200"/>
        <w:jc w:val="both"/>
        <w:rPr>
          <w:rFonts w:hint="eastAsia" w:ascii="仿宋" w:hAnsi="仿宋" w:eastAsia="仿宋" w:cs="仿宋"/>
          <w:spacing w:val="17"/>
          <w:sz w:val="32"/>
          <w:szCs w:val="32"/>
          <w:lang w:eastAsia="zh-CN"/>
        </w:rPr>
      </w:pPr>
      <w:r>
        <w:rPr>
          <w:rFonts w:hint="eastAsia" w:ascii="仿宋" w:hAnsi="仿宋" w:eastAsia="仿宋" w:cs="仿宋"/>
          <w:spacing w:val="17"/>
          <w:sz w:val="32"/>
          <w:szCs w:val="32"/>
          <w:lang w:eastAsia="zh-CN"/>
        </w:rPr>
        <w:t>3、</w:t>
      </w:r>
      <w:r>
        <w:rPr>
          <w:rFonts w:hint="eastAsia" w:ascii="仿宋" w:hAnsi="仿宋" w:eastAsia="仿宋" w:cs="仿宋"/>
          <w:spacing w:val="17"/>
          <w:sz w:val="32"/>
          <w:szCs w:val="32"/>
          <w:lang w:eastAsia="zh-CN"/>
        </w:rPr>
        <w:t>纸质报价文件须加盖公章，并装订成册，一式两份，密封提交，于2025年6月</w:t>
      </w:r>
      <w:r>
        <w:rPr>
          <w:rFonts w:hint="eastAsia" w:ascii="仿宋" w:hAnsi="仿宋" w:eastAsia="仿宋" w:cs="仿宋"/>
          <w:spacing w:val="17"/>
          <w:sz w:val="32"/>
          <w:szCs w:val="32"/>
          <w:lang w:val="en-US" w:eastAsia="zh-CN"/>
        </w:rPr>
        <w:t>13</w:t>
      </w:r>
      <w:r>
        <w:rPr>
          <w:rFonts w:hint="eastAsia" w:ascii="仿宋" w:hAnsi="仿宋" w:eastAsia="仿宋" w:cs="仿宋"/>
          <w:spacing w:val="17"/>
          <w:sz w:val="32"/>
          <w:szCs w:val="32"/>
          <w:lang w:eastAsia="zh-CN"/>
        </w:rPr>
        <w:t>日下午17时之前递交至</w:t>
      </w:r>
      <w:r>
        <w:rPr>
          <w:rFonts w:hint="eastAsia" w:ascii="仿宋" w:hAnsi="仿宋" w:eastAsia="仿宋" w:cs="仿宋"/>
          <w:spacing w:val="17"/>
          <w:sz w:val="32"/>
          <w:szCs w:val="32"/>
          <w:lang w:val="en-US" w:eastAsia="zh-CN"/>
        </w:rPr>
        <w:t>上海市长宁区延安西路1508号</w:t>
      </w:r>
      <w:r>
        <w:rPr>
          <w:rFonts w:hint="eastAsia" w:ascii="仿宋" w:hAnsi="仿宋" w:eastAsia="仿宋" w:cs="仿宋"/>
          <w:spacing w:val="17"/>
          <w:sz w:val="32"/>
          <w:szCs w:val="32"/>
          <w:lang w:eastAsia="zh-CN"/>
        </w:rPr>
        <w:t>上海市光华中西医结合医院信息</w:t>
      </w:r>
      <w:r>
        <w:rPr>
          <w:rFonts w:hint="eastAsia" w:ascii="仿宋" w:hAnsi="仿宋" w:eastAsia="仿宋" w:cs="仿宋"/>
          <w:spacing w:val="17"/>
          <w:sz w:val="32"/>
          <w:szCs w:val="32"/>
          <w:lang w:val="en-US" w:eastAsia="zh-CN"/>
        </w:rPr>
        <w:t>中心。</w:t>
      </w:r>
    </w:p>
    <w:p w14:paraId="12F2CA58">
      <w:pPr>
        <w:keepNext w:val="0"/>
        <w:keepLines w:val="0"/>
        <w:pageBreakBefore w:val="0"/>
        <w:widowControl w:val="0"/>
        <w:overflowPunct/>
        <w:topLinePunct w:val="0"/>
        <w:autoSpaceDE w:val="0"/>
        <w:autoSpaceDN w:val="0"/>
        <w:bidi w:val="0"/>
        <w:adjustRightInd w:val="0"/>
        <w:spacing w:beforeAutospacing="0" w:afterAutospacing="0" w:line="560" w:lineRule="exact"/>
        <w:ind w:left="0" w:leftChars="0" w:right="0" w:firstLine="420"/>
        <w:jc w:val="both"/>
        <w:rPr>
          <w:rFonts w:hint="eastAsia" w:ascii="仿宋" w:hAnsi="仿宋" w:eastAsia="仿宋" w:cs="仿宋"/>
          <w:spacing w:val="17"/>
          <w:sz w:val="32"/>
          <w:szCs w:val="32"/>
          <w:lang w:eastAsia="zh-CN"/>
        </w:rPr>
      </w:pPr>
      <w:r>
        <w:rPr>
          <w:rFonts w:hint="eastAsia" w:ascii="仿宋" w:hAnsi="仿宋" w:eastAsia="仿宋" w:cs="仿宋"/>
          <w:spacing w:val="17"/>
          <w:sz w:val="32"/>
          <w:szCs w:val="32"/>
          <w:lang w:eastAsia="zh-CN"/>
        </w:rPr>
        <w:t>联系人：何麟       电话：</w:t>
      </w:r>
      <w:r>
        <w:rPr>
          <w:rFonts w:hint="eastAsia" w:ascii="仿宋" w:hAnsi="仿宋" w:eastAsia="仿宋" w:cs="仿宋"/>
          <w:spacing w:val="17"/>
          <w:sz w:val="32"/>
          <w:szCs w:val="32"/>
          <w:lang w:val="en-US" w:eastAsia="zh-CN"/>
        </w:rPr>
        <w:t>021-62805833-3218</w:t>
      </w:r>
    </w:p>
    <w:p w14:paraId="642F1A9B">
      <w:pPr>
        <w:keepNext w:val="0"/>
        <w:keepLines w:val="0"/>
        <w:pageBreakBefore w:val="0"/>
        <w:widowControl w:val="0"/>
        <w:overflowPunct/>
        <w:topLinePunct w:val="0"/>
        <w:autoSpaceDE w:val="0"/>
        <w:autoSpaceDN w:val="0"/>
        <w:bidi w:val="0"/>
        <w:adjustRightInd w:val="0"/>
        <w:spacing w:beforeAutospacing="0" w:afterAutospacing="0" w:line="560" w:lineRule="exact"/>
        <w:ind w:left="0" w:leftChars="0" w:right="0"/>
        <w:outlineLvl w:val="0"/>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三、评审标准</w:t>
      </w:r>
    </w:p>
    <w:p w14:paraId="7E1C8DDD">
      <w:pPr>
        <w:keepNext w:val="0"/>
        <w:keepLines w:val="0"/>
        <w:pageBreakBefore w:val="0"/>
        <w:widowControl w:val="0"/>
        <w:overflowPunct/>
        <w:topLinePunct w:val="0"/>
        <w:autoSpaceDE w:val="0"/>
        <w:autoSpaceDN w:val="0"/>
        <w:bidi w:val="0"/>
        <w:adjustRightInd w:val="0"/>
        <w:spacing w:beforeAutospacing="0" w:afterAutospacing="0" w:line="560" w:lineRule="exact"/>
        <w:ind w:left="0" w:leftChars="0" w:right="0" w:firstLine="560"/>
        <w:jc w:val="both"/>
        <w:rPr>
          <w:rFonts w:hint="eastAsia" w:ascii="仿宋" w:hAnsi="仿宋" w:eastAsia="仿宋" w:cs="仿宋"/>
          <w:sz w:val="32"/>
          <w:szCs w:val="32"/>
          <w:lang w:eastAsia="zh-CN"/>
        </w:rPr>
      </w:pPr>
      <w:r>
        <w:rPr>
          <w:rFonts w:hint="eastAsia" w:ascii="仿宋" w:hAnsi="仿宋" w:eastAsia="仿宋" w:cs="仿宋"/>
          <w:spacing w:val="10"/>
          <w:sz w:val="32"/>
          <w:szCs w:val="32"/>
          <w:lang w:eastAsia="zh-CN"/>
        </w:rPr>
        <w:t>本项目采用报价最低者成交，若两家以上供应商最终报价相同，则由采购人按供应商服务方案和相关人员数量配备优劣及资质、业绩等来选择最终</w:t>
      </w:r>
      <w:r>
        <w:rPr>
          <w:rFonts w:hint="eastAsia" w:ascii="仿宋" w:hAnsi="仿宋" w:eastAsia="仿宋" w:cs="仿宋"/>
          <w:sz w:val="32"/>
          <w:szCs w:val="32"/>
          <w:lang w:eastAsia="zh-CN"/>
        </w:rPr>
        <w:t>成交供应商。</w:t>
      </w:r>
    </w:p>
    <w:p w14:paraId="287B4428">
      <w:pPr>
        <w:pStyle w:val="3"/>
        <w:keepNext w:val="0"/>
        <w:keepLines w:val="0"/>
        <w:pageBreakBefore w:val="0"/>
        <w:widowControl w:val="0"/>
        <w:overflowPunct/>
        <w:topLinePunct w:val="0"/>
        <w:autoSpaceDE w:val="0"/>
        <w:autoSpaceDN w:val="0"/>
        <w:bidi w:val="0"/>
        <w:adjustRightInd w:val="0"/>
        <w:spacing w:beforeAutospacing="0" w:afterAutospacing="0" w:line="560" w:lineRule="exact"/>
        <w:ind w:left="0" w:leftChars="0" w:right="0"/>
        <w:rPr>
          <w:rFonts w:hint="eastAsia" w:ascii="仿宋" w:hAnsi="仿宋" w:eastAsia="仿宋" w:cs="仿宋"/>
          <w:sz w:val="32"/>
          <w:szCs w:val="32"/>
          <w:lang w:eastAsia="zh-CN"/>
        </w:rPr>
      </w:pPr>
    </w:p>
    <w:p w14:paraId="1BF28987">
      <w:pPr>
        <w:pStyle w:val="3"/>
        <w:keepNext w:val="0"/>
        <w:keepLines w:val="0"/>
        <w:pageBreakBefore w:val="0"/>
        <w:widowControl w:val="0"/>
        <w:overflowPunct/>
        <w:topLinePunct w:val="0"/>
        <w:autoSpaceDE w:val="0"/>
        <w:autoSpaceDN w:val="0"/>
        <w:bidi w:val="0"/>
        <w:adjustRightInd w:val="0"/>
        <w:spacing w:beforeAutospacing="0" w:afterAutospacing="0" w:line="560" w:lineRule="exact"/>
        <w:ind w:left="0" w:leftChars="0" w:right="0"/>
        <w:rPr>
          <w:rFonts w:hint="eastAsia" w:ascii="仿宋" w:hAnsi="仿宋" w:eastAsia="仿宋" w:cs="仿宋"/>
          <w:sz w:val="32"/>
          <w:szCs w:val="32"/>
          <w:lang w:eastAsia="zh-CN"/>
        </w:rPr>
      </w:pPr>
    </w:p>
    <w:p w14:paraId="4292AF19">
      <w:pPr>
        <w:keepNext w:val="0"/>
        <w:keepLines w:val="0"/>
        <w:pageBreakBefore w:val="0"/>
        <w:widowControl w:val="0"/>
        <w:overflowPunct/>
        <w:topLinePunct w:val="0"/>
        <w:autoSpaceDE w:val="0"/>
        <w:autoSpaceDN w:val="0"/>
        <w:bidi w:val="0"/>
        <w:adjustRightInd w:val="0"/>
        <w:spacing w:beforeAutospacing="0" w:afterAutospacing="0" w:line="560" w:lineRule="exact"/>
        <w:ind w:left="0" w:leftChars="0" w:right="0"/>
        <w:jc w:val="right"/>
        <w:rPr>
          <w:rFonts w:hint="eastAsia" w:ascii="仿宋" w:hAnsi="仿宋" w:eastAsia="仿宋" w:cs="仿宋"/>
          <w:sz w:val="32"/>
          <w:szCs w:val="32"/>
          <w:highlight w:val="none"/>
          <w:lang w:eastAsia="zh-CN"/>
        </w:rPr>
      </w:pPr>
      <w:r>
        <w:rPr>
          <w:rFonts w:hint="eastAsia" w:ascii="仿宋" w:hAnsi="仿宋" w:eastAsia="仿宋" w:cs="仿宋"/>
          <w:spacing w:val="8"/>
          <w:sz w:val="32"/>
          <w:szCs w:val="32"/>
          <w:lang w:eastAsia="zh-CN"/>
        </w:rPr>
        <w:t>上海市光华</w:t>
      </w:r>
      <w:r>
        <w:rPr>
          <w:rFonts w:hint="eastAsia" w:ascii="仿宋" w:hAnsi="仿宋" w:eastAsia="仿宋" w:cs="仿宋"/>
          <w:spacing w:val="8"/>
          <w:sz w:val="32"/>
          <w:szCs w:val="32"/>
          <w:highlight w:val="none"/>
          <w:lang w:eastAsia="zh-CN"/>
        </w:rPr>
        <w:t>中西医结合医院</w:t>
      </w:r>
    </w:p>
    <w:p w14:paraId="10542E9F">
      <w:pPr>
        <w:keepNext w:val="0"/>
        <w:keepLines w:val="0"/>
        <w:pageBreakBefore w:val="0"/>
        <w:widowControl w:val="0"/>
        <w:wordWrap w:val="0"/>
        <w:overflowPunct/>
        <w:topLinePunct w:val="0"/>
        <w:autoSpaceDE w:val="0"/>
        <w:autoSpaceDN w:val="0"/>
        <w:bidi w:val="0"/>
        <w:adjustRightInd w:val="0"/>
        <w:spacing w:beforeAutospacing="0" w:afterAutospacing="0" w:line="560" w:lineRule="exact"/>
        <w:ind w:left="0" w:leftChars="0" w:right="0"/>
        <w:jc w:val="right"/>
        <w:rPr>
          <w:rFonts w:hint="eastAsia" w:ascii="仿宋" w:hAnsi="仿宋" w:eastAsia="仿宋" w:cs="仿宋"/>
          <w:sz w:val="32"/>
          <w:szCs w:val="32"/>
          <w:highlight w:val="none"/>
          <w:lang w:eastAsia="zh-CN"/>
        </w:rPr>
      </w:pPr>
      <w:r>
        <w:rPr>
          <w:rFonts w:hint="eastAsia" w:ascii="仿宋" w:hAnsi="仿宋" w:eastAsia="仿宋" w:cs="仿宋"/>
          <w:spacing w:val="-11"/>
          <w:sz w:val="32"/>
          <w:szCs w:val="32"/>
          <w:highlight w:val="none"/>
          <w:lang w:eastAsia="zh-CN"/>
        </w:rPr>
        <w:t>2025年6月</w:t>
      </w:r>
      <w:r>
        <w:rPr>
          <w:rFonts w:hint="eastAsia" w:ascii="仿宋" w:hAnsi="仿宋" w:eastAsia="仿宋" w:cs="仿宋"/>
          <w:spacing w:val="-11"/>
          <w:sz w:val="32"/>
          <w:szCs w:val="32"/>
          <w:highlight w:val="none"/>
          <w:lang w:val="en-US" w:eastAsia="zh-CN"/>
        </w:rPr>
        <w:t>5</w:t>
      </w:r>
      <w:r>
        <w:rPr>
          <w:rFonts w:hint="eastAsia" w:ascii="仿宋" w:hAnsi="仿宋" w:eastAsia="仿宋" w:cs="仿宋"/>
          <w:spacing w:val="-11"/>
          <w:sz w:val="32"/>
          <w:szCs w:val="32"/>
          <w:highlight w:val="none"/>
          <w:lang w:eastAsia="zh-CN"/>
        </w:rPr>
        <w:t>日</w:t>
      </w:r>
    </w:p>
    <w:p w14:paraId="088D49C1">
      <w:pPr>
        <w:keepNext w:val="0"/>
        <w:keepLines w:val="0"/>
        <w:pageBreakBefore w:val="0"/>
        <w:widowControl w:val="0"/>
        <w:overflowPunct/>
        <w:topLinePunct w:val="0"/>
        <w:autoSpaceDE w:val="0"/>
        <w:autoSpaceDN w:val="0"/>
        <w:bidi w:val="0"/>
        <w:adjustRightInd w:val="0"/>
        <w:spacing w:beforeAutospacing="0" w:afterAutospacing="0" w:line="560" w:lineRule="exact"/>
        <w:ind w:left="0" w:leftChars="0" w:right="0"/>
        <w:rPr>
          <w:rFonts w:hint="eastAsia" w:ascii="仿宋" w:hAnsi="仿宋" w:eastAsia="仿宋" w:cs="仿宋"/>
          <w:sz w:val="32"/>
          <w:szCs w:val="32"/>
          <w:highlight w:val="none"/>
          <w:lang w:eastAsia="zh-CN"/>
        </w:rPr>
        <w:sectPr>
          <w:footerReference r:id="rId5" w:type="default"/>
          <w:pgSz w:w="11900" w:h="16830"/>
          <w:pgMar w:top="1430" w:right="1202" w:bottom="1012" w:left="1420" w:header="0" w:footer="853" w:gutter="0"/>
          <w:cols w:space="720" w:num="1"/>
        </w:sectPr>
      </w:pPr>
    </w:p>
    <w:p w14:paraId="2F53293C">
      <w:pPr>
        <w:keepNext w:val="0"/>
        <w:keepLines w:val="0"/>
        <w:pageBreakBefore w:val="0"/>
        <w:widowControl w:val="0"/>
        <w:overflowPunct/>
        <w:topLinePunct w:val="0"/>
        <w:autoSpaceDE w:val="0"/>
        <w:autoSpaceDN w:val="0"/>
        <w:bidi w:val="0"/>
        <w:adjustRightInd w:val="0"/>
        <w:spacing w:beforeAutospacing="0" w:afterAutospacing="0" w:line="560" w:lineRule="exact"/>
        <w:ind w:left="0" w:leftChars="0" w:right="0"/>
        <w:rPr>
          <w:rFonts w:hint="eastAsia" w:ascii="仿宋" w:hAnsi="仿宋" w:eastAsia="仿宋" w:cs="仿宋"/>
          <w:sz w:val="32"/>
          <w:szCs w:val="32"/>
          <w:lang w:eastAsia="zh-CN"/>
        </w:rPr>
      </w:pPr>
      <w:r>
        <w:rPr>
          <w:rFonts w:hint="eastAsia" w:ascii="仿宋" w:hAnsi="仿宋" w:eastAsia="仿宋" w:cs="仿宋"/>
          <w:b/>
          <w:bCs/>
          <w:spacing w:val="26"/>
          <w:sz w:val="32"/>
          <w:szCs w:val="32"/>
          <w:lang w:eastAsia="zh-CN"/>
        </w:rPr>
        <w:t>附3-1报价一览表(参考格式)</w:t>
      </w:r>
    </w:p>
    <w:p w14:paraId="584217DA">
      <w:pPr>
        <w:keepNext w:val="0"/>
        <w:keepLines w:val="0"/>
        <w:pageBreakBefore w:val="0"/>
        <w:widowControl w:val="0"/>
        <w:overflowPunct/>
        <w:topLinePunct w:val="0"/>
        <w:autoSpaceDE w:val="0"/>
        <w:autoSpaceDN w:val="0"/>
        <w:bidi w:val="0"/>
        <w:adjustRightInd w:val="0"/>
        <w:spacing w:beforeAutospacing="0" w:afterAutospacing="0" w:line="560" w:lineRule="exact"/>
        <w:ind w:right="0"/>
        <w:rPr>
          <w:rFonts w:hint="eastAsia" w:ascii="仿宋" w:hAnsi="仿宋" w:eastAsia="仿宋" w:cs="仿宋"/>
          <w:sz w:val="32"/>
          <w:szCs w:val="32"/>
          <w:u w:val="single"/>
          <w:lang w:eastAsia="zh-CN"/>
        </w:rPr>
      </w:pPr>
      <w:r>
        <w:rPr>
          <w:rFonts w:hint="eastAsia" w:ascii="仿宋" w:hAnsi="仿宋" w:eastAsia="仿宋" w:cs="仿宋"/>
          <w:sz w:val="32"/>
          <w:szCs w:val="32"/>
          <w:lang w:eastAsia="zh-CN"/>
        </w:rPr>
        <w:t>项目名称：</w:t>
      </w:r>
      <w:r>
        <w:rPr>
          <w:rFonts w:hint="eastAsia" w:ascii="仿宋" w:hAnsi="仿宋" w:eastAsia="仿宋" w:cs="仿宋"/>
          <w:spacing w:val="8"/>
          <w:sz w:val="32"/>
          <w:szCs w:val="32"/>
          <w:lang w:eastAsia="zh-CN"/>
        </w:rPr>
        <w:t>上海市光华中西医结合医院</w:t>
      </w:r>
      <w:r>
        <w:rPr>
          <w:rFonts w:hint="eastAsia" w:ascii="仿宋" w:hAnsi="仿宋" w:eastAsia="仿宋" w:cs="仿宋"/>
          <w:snapToGrid/>
          <w:spacing w:val="8"/>
          <w:sz w:val="32"/>
          <w:szCs w:val="32"/>
          <w:lang w:eastAsia="zh-CN"/>
        </w:rPr>
        <w:t>全院医技检查预约平台建设项目</w:t>
      </w:r>
      <w:r>
        <w:rPr>
          <w:rFonts w:hint="eastAsia" w:ascii="仿宋" w:hAnsi="仿宋" w:eastAsia="仿宋" w:cs="仿宋"/>
          <w:spacing w:val="4"/>
          <w:sz w:val="32"/>
          <w:szCs w:val="32"/>
          <w:lang w:eastAsia="zh-CN"/>
        </w:rPr>
        <w:t>第三方安全测评</w:t>
      </w:r>
    </w:p>
    <w:tbl>
      <w:tblPr>
        <w:tblStyle w:val="9"/>
        <w:tblW w:w="8931" w:type="dxa"/>
        <w:tblInd w:w="-176" w:type="dxa"/>
        <w:tblLayout w:type="fixed"/>
        <w:tblCellMar>
          <w:top w:w="0" w:type="dxa"/>
          <w:left w:w="108" w:type="dxa"/>
          <w:bottom w:w="0" w:type="dxa"/>
          <w:right w:w="108" w:type="dxa"/>
        </w:tblCellMar>
      </w:tblPr>
      <w:tblGrid>
        <w:gridCol w:w="568"/>
        <w:gridCol w:w="3827"/>
        <w:gridCol w:w="851"/>
        <w:gridCol w:w="850"/>
        <w:gridCol w:w="1276"/>
        <w:gridCol w:w="1559"/>
      </w:tblGrid>
      <w:tr w14:paraId="62D14B1D">
        <w:tblPrEx>
          <w:tblCellMar>
            <w:top w:w="0" w:type="dxa"/>
            <w:left w:w="108" w:type="dxa"/>
            <w:bottom w:w="0" w:type="dxa"/>
            <w:right w:w="108" w:type="dxa"/>
          </w:tblCellMar>
        </w:tblPrEx>
        <w:trPr>
          <w:trHeight w:val="489" w:hRule="atLeast"/>
        </w:trPr>
        <w:tc>
          <w:tcPr>
            <w:tcW w:w="568" w:type="dxa"/>
            <w:tcBorders>
              <w:top w:val="single" w:color="auto" w:sz="12" w:space="0"/>
              <w:left w:val="single" w:color="auto" w:sz="12" w:space="0"/>
              <w:bottom w:val="single" w:color="auto" w:sz="12" w:space="0"/>
              <w:right w:val="single" w:color="auto" w:sz="12" w:space="0"/>
            </w:tcBorders>
            <w:noWrap/>
            <w:vAlign w:val="center"/>
          </w:tcPr>
          <w:p w14:paraId="7E25D491">
            <w:pPr>
              <w:keepNext w:val="0"/>
              <w:keepLines w:val="0"/>
              <w:pageBreakBefore w:val="0"/>
              <w:widowControl w:val="0"/>
              <w:overflowPunct/>
              <w:topLinePunct w:val="0"/>
              <w:autoSpaceDE w:val="0"/>
              <w:autoSpaceDN w:val="0"/>
              <w:bidi w:val="0"/>
              <w:adjustRightInd w:val="0"/>
              <w:spacing w:beforeAutospacing="0" w:afterAutospacing="0" w:line="560" w:lineRule="exact"/>
              <w:ind w:left="0" w:leftChars="0" w:right="0"/>
              <w:jc w:val="center"/>
              <w:rPr>
                <w:rFonts w:hint="eastAsia" w:ascii="仿宋" w:hAnsi="仿宋" w:eastAsia="仿宋" w:cs="仿宋"/>
                <w:sz w:val="32"/>
                <w:szCs w:val="32"/>
              </w:rPr>
            </w:pPr>
            <w:r>
              <w:rPr>
                <w:rFonts w:hint="eastAsia" w:ascii="仿宋" w:hAnsi="仿宋" w:eastAsia="仿宋" w:cs="仿宋"/>
                <w:sz w:val="32"/>
                <w:szCs w:val="32"/>
              </w:rPr>
              <w:t>序号</w:t>
            </w:r>
          </w:p>
        </w:tc>
        <w:tc>
          <w:tcPr>
            <w:tcW w:w="3827" w:type="dxa"/>
            <w:tcBorders>
              <w:top w:val="single" w:color="auto" w:sz="12" w:space="0"/>
              <w:left w:val="single" w:color="auto" w:sz="12" w:space="0"/>
              <w:bottom w:val="single" w:color="auto" w:sz="12" w:space="0"/>
              <w:right w:val="single" w:color="auto" w:sz="12" w:space="0"/>
            </w:tcBorders>
            <w:vAlign w:val="center"/>
          </w:tcPr>
          <w:p w14:paraId="0C58A81A">
            <w:pPr>
              <w:keepNext w:val="0"/>
              <w:keepLines w:val="0"/>
              <w:pageBreakBefore w:val="0"/>
              <w:widowControl w:val="0"/>
              <w:overflowPunct/>
              <w:topLinePunct w:val="0"/>
              <w:autoSpaceDE w:val="0"/>
              <w:autoSpaceDN w:val="0"/>
              <w:bidi w:val="0"/>
              <w:adjustRightInd w:val="0"/>
              <w:spacing w:beforeAutospacing="0" w:afterAutospacing="0" w:line="560" w:lineRule="exact"/>
              <w:ind w:left="0" w:leftChars="0" w:right="0"/>
              <w:jc w:val="center"/>
              <w:rPr>
                <w:rFonts w:hint="eastAsia" w:ascii="仿宋" w:hAnsi="仿宋" w:eastAsia="仿宋" w:cs="仿宋"/>
                <w:sz w:val="32"/>
                <w:szCs w:val="32"/>
              </w:rPr>
            </w:pPr>
            <w:r>
              <w:rPr>
                <w:rFonts w:hint="eastAsia" w:ascii="仿宋" w:hAnsi="仿宋" w:eastAsia="仿宋" w:cs="仿宋"/>
                <w:sz w:val="32"/>
                <w:szCs w:val="32"/>
              </w:rPr>
              <w:t>名称</w:t>
            </w:r>
          </w:p>
        </w:tc>
        <w:tc>
          <w:tcPr>
            <w:tcW w:w="851" w:type="dxa"/>
            <w:tcBorders>
              <w:top w:val="single" w:color="auto" w:sz="12" w:space="0"/>
              <w:left w:val="single" w:color="auto" w:sz="12" w:space="0"/>
              <w:bottom w:val="single" w:color="auto" w:sz="12" w:space="0"/>
              <w:right w:val="single" w:color="auto" w:sz="12" w:space="0"/>
            </w:tcBorders>
            <w:noWrap/>
            <w:vAlign w:val="center"/>
          </w:tcPr>
          <w:p w14:paraId="4035B6CD">
            <w:pPr>
              <w:keepNext w:val="0"/>
              <w:keepLines w:val="0"/>
              <w:pageBreakBefore w:val="0"/>
              <w:widowControl w:val="0"/>
              <w:overflowPunct/>
              <w:topLinePunct w:val="0"/>
              <w:autoSpaceDE w:val="0"/>
              <w:autoSpaceDN w:val="0"/>
              <w:bidi w:val="0"/>
              <w:adjustRightInd w:val="0"/>
              <w:spacing w:beforeAutospacing="0" w:afterAutospacing="0" w:line="560" w:lineRule="exact"/>
              <w:ind w:left="0" w:leftChars="0" w:right="0"/>
              <w:jc w:val="center"/>
              <w:rPr>
                <w:rFonts w:hint="eastAsia" w:ascii="仿宋" w:hAnsi="仿宋" w:eastAsia="仿宋" w:cs="仿宋"/>
                <w:sz w:val="32"/>
                <w:szCs w:val="32"/>
              </w:rPr>
            </w:pPr>
            <w:r>
              <w:rPr>
                <w:rFonts w:hint="eastAsia" w:ascii="仿宋" w:hAnsi="仿宋" w:eastAsia="仿宋" w:cs="仿宋"/>
                <w:sz w:val="32"/>
                <w:szCs w:val="32"/>
              </w:rPr>
              <w:t>数量</w:t>
            </w:r>
          </w:p>
        </w:tc>
        <w:tc>
          <w:tcPr>
            <w:tcW w:w="850" w:type="dxa"/>
            <w:tcBorders>
              <w:top w:val="single" w:color="auto" w:sz="12" w:space="0"/>
              <w:left w:val="single" w:color="auto" w:sz="12" w:space="0"/>
              <w:bottom w:val="single" w:color="auto" w:sz="12" w:space="0"/>
              <w:right w:val="single" w:color="auto" w:sz="12" w:space="0"/>
            </w:tcBorders>
            <w:vAlign w:val="center"/>
          </w:tcPr>
          <w:p w14:paraId="67B2A9A4">
            <w:pPr>
              <w:keepNext w:val="0"/>
              <w:keepLines w:val="0"/>
              <w:pageBreakBefore w:val="0"/>
              <w:widowControl w:val="0"/>
              <w:overflowPunct/>
              <w:topLinePunct w:val="0"/>
              <w:autoSpaceDE w:val="0"/>
              <w:autoSpaceDN w:val="0"/>
              <w:bidi w:val="0"/>
              <w:adjustRightInd w:val="0"/>
              <w:spacing w:beforeAutospacing="0" w:afterAutospacing="0" w:line="560" w:lineRule="exact"/>
              <w:ind w:left="0" w:leftChars="0" w:right="0"/>
              <w:jc w:val="center"/>
              <w:rPr>
                <w:rFonts w:hint="eastAsia" w:ascii="仿宋" w:hAnsi="仿宋" w:eastAsia="仿宋" w:cs="仿宋"/>
                <w:sz w:val="32"/>
                <w:szCs w:val="32"/>
              </w:rPr>
            </w:pPr>
            <w:r>
              <w:rPr>
                <w:rFonts w:hint="eastAsia" w:ascii="仿宋" w:hAnsi="仿宋" w:eastAsia="仿宋" w:cs="仿宋"/>
                <w:sz w:val="32"/>
                <w:szCs w:val="32"/>
              </w:rPr>
              <w:t>单位</w:t>
            </w:r>
          </w:p>
        </w:tc>
        <w:tc>
          <w:tcPr>
            <w:tcW w:w="1276" w:type="dxa"/>
            <w:tcBorders>
              <w:top w:val="single" w:color="auto" w:sz="12" w:space="0"/>
              <w:left w:val="single" w:color="auto" w:sz="12" w:space="0"/>
              <w:bottom w:val="single" w:color="auto" w:sz="12" w:space="0"/>
              <w:right w:val="single" w:color="auto" w:sz="12" w:space="0"/>
            </w:tcBorders>
            <w:vAlign w:val="center"/>
          </w:tcPr>
          <w:p w14:paraId="4C22EA3E">
            <w:pPr>
              <w:keepNext w:val="0"/>
              <w:keepLines w:val="0"/>
              <w:pageBreakBefore w:val="0"/>
              <w:widowControl w:val="0"/>
              <w:overflowPunct/>
              <w:topLinePunct w:val="0"/>
              <w:autoSpaceDE w:val="0"/>
              <w:autoSpaceDN w:val="0"/>
              <w:bidi w:val="0"/>
              <w:adjustRightInd w:val="0"/>
              <w:spacing w:beforeAutospacing="0" w:afterAutospacing="0" w:line="560" w:lineRule="exact"/>
              <w:ind w:left="0" w:leftChars="0" w:right="0"/>
              <w:jc w:val="center"/>
              <w:rPr>
                <w:rFonts w:hint="eastAsia" w:ascii="仿宋" w:hAnsi="仿宋" w:eastAsia="仿宋" w:cs="仿宋"/>
                <w:sz w:val="32"/>
                <w:szCs w:val="32"/>
              </w:rPr>
            </w:pPr>
            <w:r>
              <w:rPr>
                <w:rFonts w:hint="eastAsia" w:ascii="仿宋" w:hAnsi="仿宋" w:eastAsia="仿宋" w:cs="仿宋"/>
                <w:sz w:val="32"/>
                <w:szCs w:val="32"/>
              </w:rPr>
              <w:t>单价</w:t>
            </w:r>
          </w:p>
        </w:tc>
        <w:tc>
          <w:tcPr>
            <w:tcW w:w="1559" w:type="dxa"/>
            <w:tcBorders>
              <w:top w:val="single" w:color="auto" w:sz="12" w:space="0"/>
              <w:left w:val="single" w:color="auto" w:sz="12" w:space="0"/>
              <w:bottom w:val="single" w:color="auto" w:sz="12" w:space="0"/>
              <w:right w:val="single" w:color="auto" w:sz="12" w:space="0"/>
            </w:tcBorders>
            <w:vAlign w:val="center"/>
          </w:tcPr>
          <w:p w14:paraId="72813B6A">
            <w:pPr>
              <w:keepNext w:val="0"/>
              <w:keepLines w:val="0"/>
              <w:pageBreakBefore w:val="0"/>
              <w:widowControl w:val="0"/>
              <w:overflowPunct/>
              <w:topLinePunct w:val="0"/>
              <w:autoSpaceDE w:val="0"/>
              <w:autoSpaceDN w:val="0"/>
              <w:bidi w:val="0"/>
              <w:adjustRightInd w:val="0"/>
              <w:spacing w:beforeAutospacing="0" w:afterAutospacing="0" w:line="560" w:lineRule="exact"/>
              <w:ind w:left="0" w:leftChars="0" w:right="0"/>
              <w:jc w:val="center"/>
              <w:rPr>
                <w:rFonts w:hint="eastAsia" w:ascii="仿宋" w:hAnsi="仿宋" w:eastAsia="仿宋" w:cs="仿宋"/>
                <w:sz w:val="32"/>
                <w:szCs w:val="32"/>
              </w:rPr>
            </w:pPr>
            <w:r>
              <w:rPr>
                <w:rFonts w:hint="eastAsia" w:ascii="仿宋" w:hAnsi="仿宋" w:eastAsia="仿宋" w:cs="仿宋"/>
                <w:sz w:val="32"/>
                <w:szCs w:val="32"/>
              </w:rPr>
              <w:t>金额（元）</w:t>
            </w:r>
          </w:p>
        </w:tc>
      </w:tr>
      <w:tr w14:paraId="3C045A68">
        <w:tblPrEx>
          <w:tblCellMar>
            <w:top w:w="0" w:type="dxa"/>
            <w:left w:w="108" w:type="dxa"/>
            <w:bottom w:w="0" w:type="dxa"/>
            <w:right w:w="108" w:type="dxa"/>
          </w:tblCellMar>
        </w:tblPrEx>
        <w:trPr>
          <w:trHeight w:val="1070" w:hRule="atLeast"/>
        </w:trPr>
        <w:tc>
          <w:tcPr>
            <w:tcW w:w="568" w:type="dxa"/>
            <w:tcBorders>
              <w:top w:val="single" w:color="auto" w:sz="12" w:space="0"/>
              <w:left w:val="single" w:color="auto" w:sz="12" w:space="0"/>
              <w:bottom w:val="single" w:color="auto" w:sz="12" w:space="0"/>
              <w:right w:val="single" w:color="auto" w:sz="12" w:space="0"/>
            </w:tcBorders>
            <w:noWrap/>
            <w:vAlign w:val="center"/>
          </w:tcPr>
          <w:p w14:paraId="123B903F">
            <w:pPr>
              <w:keepNext w:val="0"/>
              <w:keepLines w:val="0"/>
              <w:pageBreakBefore w:val="0"/>
              <w:widowControl w:val="0"/>
              <w:overflowPunct/>
              <w:topLinePunct w:val="0"/>
              <w:autoSpaceDE w:val="0"/>
              <w:autoSpaceDN w:val="0"/>
              <w:bidi w:val="0"/>
              <w:adjustRightInd w:val="0"/>
              <w:spacing w:beforeAutospacing="0" w:afterAutospacing="0" w:line="560" w:lineRule="exact"/>
              <w:ind w:left="0" w:leftChars="0" w:right="0"/>
              <w:jc w:val="center"/>
              <w:rPr>
                <w:rFonts w:hint="eastAsia" w:ascii="仿宋" w:hAnsi="仿宋" w:eastAsia="仿宋" w:cs="仿宋"/>
                <w:sz w:val="32"/>
                <w:szCs w:val="32"/>
              </w:rPr>
            </w:pPr>
            <w:r>
              <w:rPr>
                <w:rFonts w:hint="eastAsia" w:ascii="仿宋" w:hAnsi="仿宋" w:eastAsia="仿宋" w:cs="仿宋"/>
                <w:sz w:val="32"/>
                <w:szCs w:val="32"/>
              </w:rPr>
              <w:t>1</w:t>
            </w:r>
          </w:p>
        </w:tc>
        <w:tc>
          <w:tcPr>
            <w:tcW w:w="3827" w:type="dxa"/>
            <w:tcBorders>
              <w:top w:val="single" w:color="auto" w:sz="12" w:space="0"/>
              <w:left w:val="single" w:color="auto" w:sz="12" w:space="0"/>
              <w:bottom w:val="single" w:color="auto" w:sz="12" w:space="0"/>
              <w:right w:val="single" w:color="auto" w:sz="12" w:space="0"/>
            </w:tcBorders>
            <w:vAlign w:val="center"/>
          </w:tcPr>
          <w:p w14:paraId="12198C45">
            <w:pPr>
              <w:keepNext w:val="0"/>
              <w:keepLines w:val="0"/>
              <w:pageBreakBefore w:val="0"/>
              <w:widowControl w:val="0"/>
              <w:overflowPunct/>
              <w:topLinePunct w:val="0"/>
              <w:autoSpaceDE w:val="0"/>
              <w:autoSpaceDN w:val="0"/>
              <w:bidi w:val="0"/>
              <w:adjustRightInd w:val="0"/>
              <w:spacing w:beforeAutospacing="0" w:afterAutospacing="0" w:line="560" w:lineRule="exact"/>
              <w:ind w:left="0" w:leftChars="0" w:right="0"/>
              <w:jc w:val="center"/>
              <w:rPr>
                <w:rFonts w:hint="eastAsia" w:ascii="仿宋" w:hAnsi="仿宋" w:eastAsia="仿宋" w:cs="仿宋"/>
                <w:sz w:val="32"/>
                <w:szCs w:val="32"/>
                <w:lang w:eastAsia="zh-CN"/>
              </w:rPr>
            </w:pPr>
            <w:r>
              <w:rPr>
                <w:rFonts w:hint="eastAsia" w:ascii="仿宋" w:hAnsi="仿宋" w:eastAsia="仿宋" w:cs="仿宋"/>
                <w:spacing w:val="8"/>
                <w:sz w:val="32"/>
                <w:szCs w:val="32"/>
                <w:lang w:eastAsia="zh-CN"/>
              </w:rPr>
              <w:t>上海市光华中西医结合医院</w:t>
            </w:r>
            <w:r>
              <w:rPr>
                <w:rFonts w:hint="eastAsia" w:ascii="仿宋" w:hAnsi="仿宋" w:eastAsia="仿宋" w:cs="仿宋"/>
                <w:snapToGrid/>
                <w:spacing w:val="8"/>
                <w:sz w:val="32"/>
                <w:szCs w:val="32"/>
                <w:lang w:eastAsia="zh-CN"/>
              </w:rPr>
              <w:t>全院医技检查预约平台建设项目</w:t>
            </w:r>
            <w:r>
              <w:rPr>
                <w:rFonts w:hint="eastAsia" w:ascii="仿宋" w:hAnsi="仿宋" w:eastAsia="仿宋" w:cs="仿宋"/>
                <w:spacing w:val="4"/>
                <w:sz w:val="32"/>
                <w:szCs w:val="32"/>
                <w:lang w:eastAsia="zh-CN"/>
              </w:rPr>
              <w:t>第三方安全测评</w:t>
            </w:r>
          </w:p>
        </w:tc>
        <w:tc>
          <w:tcPr>
            <w:tcW w:w="851" w:type="dxa"/>
            <w:tcBorders>
              <w:top w:val="single" w:color="auto" w:sz="12" w:space="0"/>
              <w:left w:val="single" w:color="auto" w:sz="12" w:space="0"/>
              <w:bottom w:val="single" w:color="auto" w:sz="12" w:space="0"/>
              <w:right w:val="single" w:color="auto" w:sz="12" w:space="0"/>
            </w:tcBorders>
            <w:noWrap/>
            <w:vAlign w:val="center"/>
          </w:tcPr>
          <w:p w14:paraId="7926DC33">
            <w:pPr>
              <w:keepNext w:val="0"/>
              <w:keepLines w:val="0"/>
              <w:pageBreakBefore w:val="0"/>
              <w:widowControl w:val="0"/>
              <w:overflowPunct/>
              <w:topLinePunct w:val="0"/>
              <w:autoSpaceDE w:val="0"/>
              <w:autoSpaceDN w:val="0"/>
              <w:bidi w:val="0"/>
              <w:adjustRightInd w:val="0"/>
              <w:spacing w:beforeAutospacing="0" w:afterAutospacing="0" w:line="560" w:lineRule="exact"/>
              <w:ind w:left="0" w:leftChars="0" w:right="0"/>
              <w:jc w:val="center"/>
              <w:rPr>
                <w:rFonts w:hint="eastAsia" w:ascii="仿宋" w:hAnsi="仿宋" w:eastAsia="仿宋" w:cs="仿宋"/>
                <w:sz w:val="32"/>
                <w:szCs w:val="32"/>
              </w:rPr>
            </w:pPr>
            <w:r>
              <w:rPr>
                <w:rFonts w:hint="eastAsia" w:ascii="仿宋" w:hAnsi="仿宋" w:eastAsia="仿宋" w:cs="仿宋"/>
                <w:sz w:val="32"/>
                <w:szCs w:val="32"/>
              </w:rPr>
              <w:t>1</w:t>
            </w:r>
          </w:p>
        </w:tc>
        <w:tc>
          <w:tcPr>
            <w:tcW w:w="850" w:type="dxa"/>
            <w:tcBorders>
              <w:top w:val="single" w:color="auto" w:sz="12" w:space="0"/>
              <w:left w:val="single" w:color="auto" w:sz="12" w:space="0"/>
              <w:bottom w:val="single" w:color="auto" w:sz="12" w:space="0"/>
              <w:right w:val="single" w:color="auto" w:sz="12" w:space="0"/>
            </w:tcBorders>
            <w:vAlign w:val="center"/>
          </w:tcPr>
          <w:p w14:paraId="62DA8603">
            <w:pPr>
              <w:keepNext w:val="0"/>
              <w:keepLines w:val="0"/>
              <w:pageBreakBefore w:val="0"/>
              <w:widowControl w:val="0"/>
              <w:overflowPunct/>
              <w:topLinePunct w:val="0"/>
              <w:autoSpaceDE w:val="0"/>
              <w:autoSpaceDN w:val="0"/>
              <w:bidi w:val="0"/>
              <w:adjustRightInd w:val="0"/>
              <w:spacing w:beforeAutospacing="0" w:afterAutospacing="0" w:line="560" w:lineRule="exact"/>
              <w:ind w:left="0" w:leftChars="0" w:right="0"/>
              <w:jc w:val="center"/>
              <w:rPr>
                <w:rFonts w:hint="eastAsia" w:ascii="仿宋" w:hAnsi="仿宋" w:eastAsia="仿宋" w:cs="仿宋"/>
                <w:sz w:val="32"/>
                <w:szCs w:val="32"/>
              </w:rPr>
            </w:pPr>
            <w:r>
              <w:rPr>
                <w:rFonts w:hint="eastAsia" w:ascii="仿宋" w:hAnsi="仿宋" w:eastAsia="仿宋" w:cs="仿宋"/>
                <w:sz w:val="32"/>
                <w:szCs w:val="32"/>
              </w:rPr>
              <w:t>项</w:t>
            </w:r>
          </w:p>
        </w:tc>
        <w:tc>
          <w:tcPr>
            <w:tcW w:w="1276" w:type="dxa"/>
            <w:tcBorders>
              <w:top w:val="single" w:color="auto" w:sz="12" w:space="0"/>
              <w:left w:val="single" w:color="auto" w:sz="12" w:space="0"/>
              <w:bottom w:val="single" w:color="auto" w:sz="12" w:space="0"/>
              <w:right w:val="single" w:color="auto" w:sz="12" w:space="0"/>
            </w:tcBorders>
            <w:vAlign w:val="center"/>
          </w:tcPr>
          <w:p w14:paraId="74541A19">
            <w:pPr>
              <w:keepNext w:val="0"/>
              <w:keepLines w:val="0"/>
              <w:pageBreakBefore w:val="0"/>
              <w:widowControl w:val="0"/>
              <w:overflowPunct/>
              <w:topLinePunct w:val="0"/>
              <w:autoSpaceDE w:val="0"/>
              <w:autoSpaceDN w:val="0"/>
              <w:bidi w:val="0"/>
              <w:adjustRightInd w:val="0"/>
              <w:spacing w:beforeAutospacing="0" w:afterAutospacing="0" w:line="560" w:lineRule="exact"/>
              <w:ind w:left="0" w:leftChars="0" w:right="0"/>
              <w:jc w:val="center"/>
              <w:rPr>
                <w:rFonts w:hint="eastAsia" w:ascii="仿宋" w:hAnsi="仿宋" w:eastAsia="仿宋" w:cs="仿宋"/>
                <w:sz w:val="32"/>
                <w:szCs w:val="32"/>
              </w:rPr>
            </w:pPr>
          </w:p>
        </w:tc>
        <w:tc>
          <w:tcPr>
            <w:tcW w:w="1559" w:type="dxa"/>
            <w:tcBorders>
              <w:top w:val="single" w:color="auto" w:sz="12" w:space="0"/>
              <w:left w:val="single" w:color="auto" w:sz="12" w:space="0"/>
              <w:bottom w:val="single" w:color="auto" w:sz="12" w:space="0"/>
              <w:right w:val="single" w:color="auto" w:sz="12" w:space="0"/>
            </w:tcBorders>
            <w:vAlign w:val="center"/>
          </w:tcPr>
          <w:p w14:paraId="597A1855">
            <w:pPr>
              <w:keepNext w:val="0"/>
              <w:keepLines w:val="0"/>
              <w:pageBreakBefore w:val="0"/>
              <w:widowControl w:val="0"/>
              <w:overflowPunct/>
              <w:topLinePunct w:val="0"/>
              <w:autoSpaceDE w:val="0"/>
              <w:autoSpaceDN w:val="0"/>
              <w:bidi w:val="0"/>
              <w:adjustRightInd w:val="0"/>
              <w:spacing w:beforeAutospacing="0" w:afterAutospacing="0" w:line="560" w:lineRule="exact"/>
              <w:ind w:left="0" w:leftChars="0" w:right="0"/>
              <w:jc w:val="center"/>
              <w:rPr>
                <w:rFonts w:hint="eastAsia" w:ascii="仿宋" w:hAnsi="仿宋" w:eastAsia="仿宋" w:cs="仿宋"/>
                <w:sz w:val="32"/>
                <w:szCs w:val="32"/>
              </w:rPr>
            </w:pPr>
          </w:p>
        </w:tc>
      </w:tr>
      <w:tr w14:paraId="63EB64D3">
        <w:tblPrEx>
          <w:tblCellMar>
            <w:top w:w="0" w:type="dxa"/>
            <w:left w:w="108" w:type="dxa"/>
            <w:bottom w:w="0" w:type="dxa"/>
            <w:right w:w="108" w:type="dxa"/>
          </w:tblCellMar>
        </w:tblPrEx>
        <w:trPr>
          <w:trHeight w:val="489" w:hRule="atLeast"/>
        </w:trPr>
        <w:tc>
          <w:tcPr>
            <w:tcW w:w="4395" w:type="dxa"/>
            <w:gridSpan w:val="2"/>
            <w:tcBorders>
              <w:top w:val="single" w:color="auto" w:sz="12" w:space="0"/>
              <w:left w:val="single" w:color="auto" w:sz="12" w:space="0"/>
              <w:bottom w:val="single" w:color="auto" w:sz="12" w:space="0"/>
              <w:right w:val="single" w:color="auto" w:sz="12" w:space="0"/>
            </w:tcBorders>
            <w:noWrap/>
            <w:vAlign w:val="center"/>
          </w:tcPr>
          <w:p w14:paraId="0E0D2658">
            <w:pPr>
              <w:keepNext w:val="0"/>
              <w:keepLines w:val="0"/>
              <w:pageBreakBefore w:val="0"/>
              <w:widowControl w:val="0"/>
              <w:overflowPunct/>
              <w:topLinePunct w:val="0"/>
              <w:autoSpaceDE w:val="0"/>
              <w:autoSpaceDN w:val="0"/>
              <w:bidi w:val="0"/>
              <w:adjustRightInd w:val="0"/>
              <w:spacing w:beforeAutospacing="0" w:afterAutospacing="0" w:line="560" w:lineRule="exact"/>
              <w:ind w:left="0" w:leftChars="0" w:right="0"/>
              <w:rPr>
                <w:rFonts w:hint="eastAsia" w:ascii="仿宋" w:hAnsi="仿宋" w:eastAsia="仿宋" w:cs="仿宋"/>
                <w:sz w:val="32"/>
                <w:szCs w:val="32"/>
              </w:rPr>
            </w:pPr>
            <w:r>
              <w:rPr>
                <w:rFonts w:hint="eastAsia" w:ascii="仿宋" w:hAnsi="仿宋" w:eastAsia="仿宋" w:cs="仿宋"/>
                <w:sz w:val="32"/>
                <w:szCs w:val="32"/>
              </w:rPr>
              <w:t>总价</w:t>
            </w:r>
          </w:p>
        </w:tc>
        <w:tc>
          <w:tcPr>
            <w:tcW w:w="4536" w:type="dxa"/>
            <w:gridSpan w:val="4"/>
            <w:tcBorders>
              <w:top w:val="single" w:color="auto" w:sz="12" w:space="0"/>
              <w:left w:val="single" w:color="auto" w:sz="12" w:space="0"/>
              <w:bottom w:val="single" w:color="auto" w:sz="12" w:space="0"/>
              <w:right w:val="single" w:color="auto" w:sz="12" w:space="0"/>
            </w:tcBorders>
            <w:vAlign w:val="center"/>
          </w:tcPr>
          <w:p w14:paraId="2984BA4A">
            <w:pPr>
              <w:keepNext w:val="0"/>
              <w:keepLines w:val="0"/>
              <w:pageBreakBefore w:val="0"/>
              <w:widowControl w:val="0"/>
              <w:overflowPunct/>
              <w:topLinePunct w:val="0"/>
              <w:autoSpaceDE w:val="0"/>
              <w:autoSpaceDN w:val="0"/>
              <w:bidi w:val="0"/>
              <w:adjustRightInd w:val="0"/>
              <w:spacing w:beforeAutospacing="0" w:afterAutospacing="0" w:line="560" w:lineRule="exact"/>
              <w:ind w:left="0" w:leftChars="0" w:right="0"/>
              <w:jc w:val="center"/>
              <w:rPr>
                <w:rFonts w:hint="eastAsia" w:ascii="仿宋" w:hAnsi="仿宋" w:eastAsia="仿宋" w:cs="仿宋"/>
                <w:sz w:val="32"/>
                <w:szCs w:val="32"/>
              </w:rPr>
            </w:pPr>
          </w:p>
        </w:tc>
      </w:tr>
      <w:tr w14:paraId="2C22CA95">
        <w:tblPrEx>
          <w:tblCellMar>
            <w:top w:w="0" w:type="dxa"/>
            <w:left w:w="108" w:type="dxa"/>
            <w:bottom w:w="0" w:type="dxa"/>
            <w:right w:w="108" w:type="dxa"/>
          </w:tblCellMar>
        </w:tblPrEx>
        <w:trPr>
          <w:trHeight w:val="489" w:hRule="atLeast"/>
        </w:trPr>
        <w:tc>
          <w:tcPr>
            <w:tcW w:w="4395" w:type="dxa"/>
            <w:gridSpan w:val="2"/>
            <w:tcBorders>
              <w:top w:val="single" w:color="auto" w:sz="12" w:space="0"/>
              <w:left w:val="single" w:color="auto" w:sz="12" w:space="0"/>
              <w:bottom w:val="single" w:color="auto" w:sz="12" w:space="0"/>
              <w:right w:val="single" w:color="auto" w:sz="12" w:space="0"/>
            </w:tcBorders>
            <w:noWrap/>
            <w:vAlign w:val="center"/>
          </w:tcPr>
          <w:p w14:paraId="5887D87B">
            <w:pPr>
              <w:keepNext w:val="0"/>
              <w:keepLines w:val="0"/>
              <w:pageBreakBefore w:val="0"/>
              <w:widowControl w:val="0"/>
              <w:overflowPunct/>
              <w:topLinePunct w:val="0"/>
              <w:autoSpaceDE w:val="0"/>
              <w:autoSpaceDN w:val="0"/>
              <w:bidi w:val="0"/>
              <w:adjustRightInd w:val="0"/>
              <w:spacing w:beforeAutospacing="0" w:afterAutospacing="0" w:line="560" w:lineRule="exact"/>
              <w:ind w:left="0" w:leftChars="0" w:right="0"/>
              <w:rPr>
                <w:rFonts w:hint="eastAsia" w:ascii="仿宋" w:hAnsi="仿宋" w:eastAsia="仿宋" w:cs="仿宋"/>
                <w:sz w:val="32"/>
                <w:szCs w:val="32"/>
              </w:rPr>
            </w:pPr>
            <w:r>
              <w:rPr>
                <w:rFonts w:hint="eastAsia" w:ascii="仿宋" w:hAnsi="仿宋" w:eastAsia="仿宋" w:cs="仿宋"/>
                <w:sz w:val="32"/>
                <w:szCs w:val="32"/>
              </w:rPr>
              <w:t>总价（大写）</w:t>
            </w:r>
          </w:p>
        </w:tc>
        <w:tc>
          <w:tcPr>
            <w:tcW w:w="851" w:type="dxa"/>
            <w:tcBorders>
              <w:top w:val="single" w:color="auto" w:sz="12" w:space="0"/>
              <w:left w:val="single" w:color="auto" w:sz="12" w:space="0"/>
              <w:bottom w:val="single" w:color="auto" w:sz="12" w:space="0"/>
              <w:right w:val="single" w:color="auto" w:sz="12" w:space="0"/>
            </w:tcBorders>
            <w:vAlign w:val="center"/>
          </w:tcPr>
          <w:p w14:paraId="6E88BAC0">
            <w:pPr>
              <w:keepNext w:val="0"/>
              <w:keepLines w:val="0"/>
              <w:pageBreakBefore w:val="0"/>
              <w:widowControl w:val="0"/>
              <w:overflowPunct/>
              <w:topLinePunct w:val="0"/>
              <w:autoSpaceDE w:val="0"/>
              <w:autoSpaceDN w:val="0"/>
              <w:bidi w:val="0"/>
              <w:adjustRightInd w:val="0"/>
              <w:spacing w:beforeAutospacing="0" w:afterAutospacing="0" w:line="560" w:lineRule="exact"/>
              <w:ind w:left="0" w:leftChars="0" w:right="0"/>
              <w:jc w:val="center"/>
              <w:rPr>
                <w:rFonts w:hint="eastAsia" w:ascii="仿宋" w:hAnsi="仿宋" w:eastAsia="仿宋" w:cs="仿宋"/>
                <w:sz w:val="32"/>
                <w:szCs w:val="32"/>
              </w:rPr>
            </w:pPr>
          </w:p>
        </w:tc>
        <w:tc>
          <w:tcPr>
            <w:tcW w:w="3685" w:type="dxa"/>
            <w:gridSpan w:val="3"/>
            <w:tcBorders>
              <w:top w:val="single" w:color="auto" w:sz="12" w:space="0"/>
              <w:left w:val="single" w:color="auto" w:sz="12" w:space="0"/>
              <w:bottom w:val="single" w:color="auto" w:sz="12" w:space="0"/>
              <w:right w:val="single" w:color="auto" w:sz="12" w:space="0"/>
            </w:tcBorders>
            <w:vAlign w:val="center"/>
          </w:tcPr>
          <w:p w14:paraId="0E715050">
            <w:pPr>
              <w:keepNext w:val="0"/>
              <w:keepLines w:val="0"/>
              <w:pageBreakBefore w:val="0"/>
              <w:widowControl w:val="0"/>
              <w:overflowPunct/>
              <w:topLinePunct w:val="0"/>
              <w:autoSpaceDE w:val="0"/>
              <w:autoSpaceDN w:val="0"/>
              <w:bidi w:val="0"/>
              <w:adjustRightInd w:val="0"/>
              <w:spacing w:beforeAutospacing="0" w:afterAutospacing="0" w:line="560" w:lineRule="exact"/>
              <w:ind w:left="0" w:leftChars="0" w:right="0"/>
              <w:rPr>
                <w:rFonts w:hint="eastAsia" w:ascii="仿宋" w:hAnsi="仿宋" w:eastAsia="仿宋" w:cs="仿宋"/>
                <w:sz w:val="32"/>
                <w:szCs w:val="32"/>
                <w:lang w:eastAsia="zh-CN"/>
              </w:rPr>
            </w:pPr>
          </w:p>
        </w:tc>
      </w:tr>
    </w:tbl>
    <w:p w14:paraId="4DC26E79">
      <w:pPr>
        <w:keepNext w:val="0"/>
        <w:keepLines w:val="0"/>
        <w:pageBreakBefore w:val="0"/>
        <w:widowControl w:val="0"/>
        <w:overflowPunct/>
        <w:topLinePunct w:val="0"/>
        <w:autoSpaceDE w:val="0"/>
        <w:autoSpaceDN w:val="0"/>
        <w:bidi w:val="0"/>
        <w:adjustRightInd w:val="0"/>
        <w:spacing w:beforeAutospacing="0" w:afterAutospacing="0" w:line="560" w:lineRule="exact"/>
        <w:ind w:left="0" w:leftChars="0" w:right="0"/>
        <w:rPr>
          <w:rFonts w:hint="eastAsia" w:ascii="仿宋" w:hAnsi="仿宋" w:eastAsia="仿宋" w:cs="仿宋"/>
          <w:sz w:val="32"/>
          <w:szCs w:val="32"/>
          <w:lang w:eastAsia="zh-CN"/>
        </w:rPr>
      </w:pPr>
    </w:p>
    <w:p w14:paraId="37150893">
      <w:pPr>
        <w:keepNext w:val="0"/>
        <w:keepLines w:val="0"/>
        <w:pageBreakBefore w:val="0"/>
        <w:widowControl w:val="0"/>
        <w:overflowPunct/>
        <w:topLinePunct w:val="0"/>
        <w:autoSpaceDE w:val="0"/>
        <w:autoSpaceDN w:val="0"/>
        <w:bidi w:val="0"/>
        <w:adjustRightInd w:val="0"/>
        <w:spacing w:beforeAutospacing="0" w:afterAutospacing="0" w:line="560" w:lineRule="exact"/>
        <w:ind w:left="0" w:leftChars="0" w:right="0"/>
        <w:rPr>
          <w:rFonts w:hint="eastAsia" w:ascii="仿宋" w:hAnsi="仿宋" w:eastAsia="仿宋" w:cs="仿宋"/>
          <w:sz w:val="32"/>
          <w:szCs w:val="32"/>
          <w:lang w:eastAsia="zh-CN"/>
        </w:rPr>
      </w:pPr>
      <w:r>
        <w:rPr>
          <w:rFonts w:hint="eastAsia" w:ascii="仿宋" w:hAnsi="仿宋" w:eastAsia="仿宋" w:cs="仿宋"/>
          <w:sz w:val="32"/>
          <w:szCs w:val="32"/>
          <w:lang w:eastAsia="zh-CN"/>
        </w:rPr>
        <w:t>说明：（1）所有价格均系用人民币表示，单位为元，精确到小数点后两位。</w:t>
      </w:r>
    </w:p>
    <w:p w14:paraId="3CF6C977">
      <w:pPr>
        <w:keepNext w:val="0"/>
        <w:keepLines w:val="0"/>
        <w:pageBreakBefore w:val="0"/>
        <w:widowControl w:val="0"/>
        <w:overflowPunct/>
        <w:topLinePunct w:val="0"/>
        <w:autoSpaceDE w:val="0"/>
        <w:autoSpaceDN w:val="0"/>
        <w:bidi w:val="0"/>
        <w:adjustRightInd w:val="0"/>
        <w:spacing w:beforeAutospacing="0" w:afterAutospacing="0" w:line="560" w:lineRule="exact"/>
        <w:ind w:left="0" w:leftChars="0" w:right="0"/>
        <w:rPr>
          <w:rFonts w:hint="eastAsia" w:ascii="仿宋" w:hAnsi="仿宋" w:eastAsia="仿宋" w:cs="仿宋"/>
          <w:sz w:val="32"/>
          <w:szCs w:val="32"/>
          <w:lang w:eastAsia="zh-CN"/>
        </w:rPr>
      </w:pPr>
    </w:p>
    <w:p w14:paraId="629BC0CE">
      <w:pPr>
        <w:keepNext w:val="0"/>
        <w:keepLines w:val="0"/>
        <w:pageBreakBefore w:val="0"/>
        <w:widowControl w:val="0"/>
        <w:overflowPunct/>
        <w:topLinePunct w:val="0"/>
        <w:autoSpaceDE w:val="0"/>
        <w:autoSpaceDN w:val="0"/>
        <w:bidi w:val="0"/>
        <w:adjustRightInd w:val="0"/>
        <w:spacing w:beforeAutospacing="0" w:afterAutospacing="0" w:line="560" w:lineRule="exact"/>
        <w:ind w:left="0" w:leftChars="0" w:right="0"/>
        <w:rPr>
          <w:rFonts w:hint="eastAsia" w:ascii="仿宋" w:hAnsi="仿宋" w:eastAsia="仿宋" w:cs="仿宋"/>
          <w:sz w:val="32"/>
          <w:szCs w:val="32"/>
          <w:lang w:eastAsia="zh-CN"/>
        </w:rPr>
      </w:pPr>
    </w:p>
    <w:p w14:paraId="0C40923B">
      <w:pPr>
        <w:keepNext w:val="0"/>
        <w:keepLines w:val="0"/>
        <w:pageBreakBefore w:val="0"/>
        <w:widowControl w:val="0"/>
        <w:overflowPunct/>
        <w:topLinePunct w:val="0"/>
        <w:autoSpaceDE w:val="0"/>
        <w:autoSpaceDN w:val="0"/>
        <w:bidi w:val="0"/>
        <w:adjustRightInd w:val="0"/>
        <w:spacing w:beforeAutospacing="0" w:afterAutospacing="0" w:line="560" w:lineRule="exact"/>
        <w:ind w:left="0" w:leftChars="0" w:right="0"/>
        <w:rPr>
          <w:rFonts w:hint="eastAsia" w:ascii="仿宋" w:hAnsi="仿宋" w:eastAsia="仿宋" w:cs="仿宋"/>
          <w:sz w:val="32"/>
          <w:szCs w:val="32"/>
          <w:lang w:eastAsia="zh-CN"/>
        </w:rPr>
      </w:pPr>
    </w:p>
    <w:p w14:paraId="24368A6C">
      <w:pPr>
        <w:keepNext w:val="0"/>
        <w:keepLines w:val="0"/>
        <w:pageBreakBefore w:val="0"/>
        <w:widowControl w:val="0"/>
        <w:overflowPunct/>
        <w:topLinePunct w:val="0"/>
        <w:autoSpaceDE w:val="0"/>
        <w:autoSpaceDN w:val="0"/>
        <w:bidi w:val="0"/>
        <w:adjustRightInd w:val="0"/>
        <w:spacing w:beforeAutospacing="0" w:afterAutospacing="0" w:line="560" w:lineRule="exact"/>
        <w:ind w:left="0" w:leftChars="0" w:right="0"/>
        <w:rPr>
          <w:rFonts w:hint="eastAsia" w:ascii="仿宋" w:hAnsi="仿宋" w:eastAsia="仿宋" w:cs="仿宋"/>
          <w:sz w:val="32"/>
          <w:szCs w:val="32"/>
          <w:lang w:eastAsia="zh-CN"/>
        </w:rPr>
      </w:pPr>
      <w:r>
        <w:rPr>
          <w:rFonts w:hint="eastAsia" w:ascii="仿宋" w:hAnsi="仿宋" w:eastAsia="仿宋" w:cs="仿宋"/>
          <w:sz w:val="32"/>
          <w:szCs w:val="32"/>
          <w:lang w:eastAsia="zh-CN"/>
        </w:rPr>
        <w:t xml:space="preserve">供应商（章）： </w:t>
      </w:r>
    </w:p>
    <w:p w14:paraId="5B69126C">
      <w:pPr>
        <w:keepNext w:val="0"/>
        <w:keepLines w:val="0"/>
        <w:pageBreakBefore w:val="0"/>
        <w:widowControl w:val="0"/>
        <w:overflowPunct/>
        <w:topLinePunct w:val="0"/>
        <w:autoSpaceDE w:val="0"/>
        <w:autoSpaceDN w:val="0"/>
        <w:bidi w:val="0"/>
        <w:adjustRightInd w:val="0"/>
        <w:spacing w:beforeAutospacing="0" w:afterAutospacing="0" w:line="560" w:lineRule="exact"/>
        <w:ind w:left="0" w:leftChars="0" w:right="0"/>
        <w:rPr>
          <w:rFonts w:hint="eastAsia" w:ascii="仿宋" w:hAnsi="仿宋" w:eastAsia="仿宋" w:cs="仿宋"/>
          <w:sz w:val="32"/>
          <w:szCs w:val="32"/>
          <w:u w:val="single"/>
          <w:lang w:eastAsia="zh-CN"/>
        </w:rPr>
      </w:pPr>
      <w:r>
        <w:rPr>
          <w:rFonts w:hint="eastAsia" w:ascii="仿宋" w:hAnsi="仿宋" w:eastAsia="仿宋" w:cs="仿宋"/>
          <w:sz w:val="32"/>
          <w:szCs w:val="32"/>
          <w:lang w:eastAsia="zh-CN"/>
        </w:rPr>
        <w:t>时间：</w:t>
      </w:r>
    </w:p>
    <w:p w14:paraId="68F4941F">
      <w:pPr>
        <w:keepNext w:val="0"/>
        <w:keepLines w:val="0"/>
        <w:pageBreakBefore w:val="0"/>
        <w:widowControl w:val="0"/>
        <w:overflowPunct/>
        <w:topLinePunct w:val="0"/>
        <w:autoSpaceDE w:val="0"/>
        <w:autoSpaceDN w:val="0"/>
        <w:bidi w:val="0"/>
        <w:adjustRightInd w:val="0"/>
        <w:spacing w:beforeAutospacing="0" w:afterAutospacing="0" w:line="560" w:lineRule="exact"/>
        <w:ind w:left="0" w:leftChars="0" w:right="0"/>
        <w:rPr>
          <w:rFonts w:hint="eastAsia" w:ascii="仿宋" w:hAnsi="仿宋" w:eastAsia="仿宋" w:cs="仿宋"/>
          <w:sz w:val="32"/>
          <w:szCs w:val="32"/>
          <w:u w:val="single"/>
          <w:lang w:eastAsia="zh-CN"/>
        </w:rPr>
      </w:pPr>
    </w:p>
    <w:p w14:paraId="09E34FC4">
      <w:pPr>
        <w:keepNext w:val="0"/>
        <w:keepLines w:val="0"/>
        <w:pageBreakBefore w:val="0"/>
        <w:widowControl w:val="0"/>
        <w:overflowPunct/>
        <w:topLinePunct w:val="0"/>
        <w:autoSpaceDE w:val="0"/>
        <w:autoSpaceDN w:val="0"/>
        <w:bidi w:val="0"/>
        <w:adjustRightInd w:val="0"/>
        <w:spacing w:beforeAutospacing="0" w:afterAutospacing="0" w:line="560" w:lineRule="exact"/>
        <w:ind w:left="0" w:leftChars="0" w:right="0"/>
        <w:rPr>
          <w:rFonts w:hint="eastAsia" w:ascii="仿宋" w:hAnsi="仿宋" w:eastAsia="仿宋" w:cs="仿宋"/>
          <w:sz w:val="32"/>
          <w:szCs w:val="32"/>
          <w:u w:val="single"/>
          <w:lang w:eastAsia="zh-CN"/>
        </w:rPr>
      </w:pPr>
    </w:p>
    <w:p w14:paraId="7077D842">
      <w:pPr>
        <w:keepNext w:val="0"/>
        <w:keepLines w:val="0"/>
        <w:pageBreakBefore w:val="0"/>
        <w:widowControl w:val="0"/>
        <w:overflowPunct/>
        <w:topLinePunct w:val="0"/>
        <w:autoSpaceDE w:val="0"/>
        <w:autoSpaceDN w:val="0"/>
        <w:bidi w:val="0"/>
        <w:adjustRightInd w:val="0"/>
        <w:spacing w:beforeAutospacing="0" w:afterAutospacing="0" w:line="560" w:lineRule="exact"/>
        <w:ind w:left="0" w:leftChars="0" w:right="0"/>
        <w:rPr>
          <w:rFonts w:hint="eastAsia" w:ascii="仿宋" w:hAnsi="仿宋" w:eastAsia="仿宋" w:cs="仿宋"/>
          <w:sz w:val="32"/>
          <w:szCs w:val="32"/>
          <w:u w:val="single"/>
          <w:lang w:eastAsia="zh-CN"/>
        </w:rPr>
      </w:pPr>
    </w:p>
    <w:p w14:paraId="7C080008">
      <w:pPr>
        <w:rPr>
          <w:rFonts w:hint="eastAsia" w:ascii="仿宋" w:hAnsi="仿宋" w:eastAsia="仿宋" w:cs="仿宋"/>
          <w:b/>
          <w:bCs/>
          <w:spacing w:val="1"/>
          <w:sz w:val="32"/>
          <w:szCs w:val="32"/>
          <w:lang w:eastAsia="zh-CN"/>
        </w:rPr>
      </w:pPr>
      <w:r>
        <w:rPr>
          <w:rFonts w:hint="eastAsia" w:ascii="仿宋" w:hAnsi="仿宋" w:eastAsia="仿宋" w:cs="仿宋"/>
          <w:b/>
          <w:bCs/>
          <w:spacing w:val="1"/>
          <w:sz w:val="32"/>
          <w:szCs w:val="32"/>
          <w:lang w:eastAsia="zh-CN"/>
        </w:rPr>
        <w:br w:type="page"/>
      </w:r>
    </w:p>
    <w:p w14:paraId="40B055CF">
      <w:pPr>
        <w:keepNext w:val="0"/>
        <w:keepLines w:val="0"/>
        <w:pageBreakBefore w:val="0"/>
        <w:widowControl w:val="0"/>
        <w:overflowPunct/>
        <w:topLinePunct w:val="0"/>
        <w:autoSpaceDE w:val="0"/>
        <w:autoSpaceDN w:val="0"/>
        <w:bidi w:val="0"/>
        <w:adjustRightInd w:val="0"/>
        <w:spacing w:beforeAutospacing="0" w:afterAutospacing="0" w:line="560" w:lineRule="exact"/>
        <w:ind w:left="0" w:leftChars="0" w:right="0"/>
        <w:rPr>
          <w:rFonts w:hint="eastAsia" w:ascii="仿宋" w:hAnsi="仿宋" w:eastAsia="仿宋" w:cs="仿宋"/>
          <w:b/>
          <w:bCs/>
          <w:spacing w:val="1"/>
          <w:sz w:val="32"/>
          <w:szCs w:val="32"/>
          <w:lang w:eastAsia="zh-CN"/>
        </w:rPr>
      </w:pPr>
      <w:r>
        <w:rPr>
          <w:rFonts w:hint="eastAsia" w:ascii="仿宋" w:hAnsi="仿宋" w:eastAsia="仿宋" w:cs="仿宋"/>
          <w:b/>
          <w:bCs/>
          <w:spacing w:val="1"/>
          <w:sz w:val="32"/>
          <w:szCs w:val="32"/>
          <w:lang w:eastAsia="zh-CN"/>
        </w:rPr>
        <w:t>附件3-2法人授权委托书(参考格式)</w:t>
      </w:r>
    </w:p>
    <w:p w14:paraId="47C32B0B">
      <w:pPr>
        <w:keepNext w:val="0"/>
        <w:keepLines w:val="0"/>
        <w:pageBreakBefore w:val="0"/>
        <w:widowControl w:val="0"/>
        <w:overflowPunct/>
        <w:topLinePunct w:val="0"/>
        <w:autoSpaceDE w:val="0"/>
        <w:autoSpaceDN w:val="0"/>
        <w:bidi w:val="0"/>
        <w:adjustRightInd w:val="0"/>
        <w:spacing w:beforeAutospacing="0" w:afterAutospacing="0" w:line="560" w:lineRule="exact"/>
        <w:ind w:left="0" w:leftChars="0" w:right="0"/>
        <w:rPr>
          <w:rFonts w:hint="eastAsia" w:ascii="仿宋" w:hAnsi="仿宋" w:eastAsia="仿宋" w:cs="仿宋"/>
          <w:sz w:val="32"/>
          <w:szCs w:val="32"/>
          <w:lang w:eastAsia="zh-CN"/>
        </w:rPr>
      </w:pPr>
      <w:r>
        <w:rPr>
          <w:rFonts w:hint="eastAsia" w:ascii="仿宋" w:hAnsi="仿宋" w:eastAsia="仿宋" w:cs="仿宋"/>
          <w:sz w:val="32"/>
          <w:szCs w:val="32"/>
          <w:lang w:eastAsia="zh-CN"/>
        </w:rPr>
        <w:t>致：</w:t>
      </w:r>
      <w:r>
        <w:rPr>
          <w:rFonts w:hint="eastAsia" w:ascii="仿宋" w:hAnsi="仿宋" w:eastAsia="仿宋" w:cs="仿宋"/>
          <w:spacing w:val="8"/>
          <w:sz w:val="32"/>
          <w:szCs w:val="32"/>
          <w:lang w:eastAsia="zh-CN"/>
        </w:rPr>
        <w:t>上海市光华中西医结合医院</w:t>
      </w:r>
    </w:p>
    <w:p w14:paraId="2557304C">
      <w:pPr>
        <w:keepNext w:val="0"/>
        <w:keepLines w:val="0"/>
        <w:pageBreakBefore w:val="0"/>
        <w:widowControl w:val="0"/>
        <w:overflowPunct/>
        <w:topLinePunct w:val="0"/>
        <w:autoSpaceDE w:val="0"/>
        <w:autoSpaceDN w:val="0"/>
        <w:bidi w:val="0"/>
        <w:adjustRightInd w:val="0"/>
        <w:spacing w:beforeAutospacing="0" w:afterAutospacing="0" w:line="560" w:lineRule="exact"/>
        <w:ind w:left="0" w:leftChars="0" w:right="0" w:firstLine="627" w:firstLineChars="196"/>
        <w:rPr>
          <w:rFonts w:hint="eastAsia" w:ascii="仿宋" w:hAnsi="仿宋" w:eastAsia="仿宋" w:cs="仿宋"/>
          <w:sz w:val="32"/>
          <w:szCs w:val="32"/>
          <w:lang w:eastAsia="zh-CN"/>
        </w:rPr>
      </w:pPr>
      <w:r>
        <w:rPr>
          <w:rFonts w:hint="eastAsia" w:ascii="仿宋" w:hAnsi="仿宋" w:eastAsia="仿宋" w:cs="仿宋"/>
          <w:sz w:val="32"/>
          <w:szCs w:val="32"/>
          <w:lang w:eastAsia="zh-CN"/>
        </w:rPr>
        <w:t>兹委派作为我单位法人授权代表参加贵</w:t>
      </w:r>
      <w:bookmarkStart w:id="0" w:name="_GoBack"/>
      <w:bookmarkEnd w:id="0"/>
      <w:r>
        <w:rPr>
          <w:rFonts w:hint="eastAsia" w:ascii="仿宋" w:hAnsi="仿宋" w:eastAsia="仿宋" w:cs="仿宋"/>
          <w:sz w:val="32"/>
          <w:szCs w:val="32"/>
          <w:lang w:eastAsia="zh-CN"/>
        </w:rPr>
        <w:t>单位组织的</w:t>
      </w:r>
      <w:r>
        <w:rPr>
          <w:rFonts w:hint="eastAsia" w:ascii="仿宋" w:hAnsi="仿宋" w:eastAsia="仿宋" w:cs="仿宋"/>
          <w:spacing w:val="4"/>
          <w:sz w:val="32"/>
          <w:szCs w:val="32"/>
          <w:u w:val="single"/>
          <w:lang w:eastAsia="zh-CN"/>
        </w:rPr>
        <w:t>上海市光华中西医结合医院全院医技检查预约平台建设项目第三方安全测评</w:t>
      </w:r>
      <w:r>
        <w:rPr>
          <w:rFonts w:hint="eastAsia" w:ascii="仿宋" w:hAnsi="仿宋" w:eastAsia="仿宋" w:cs="仿宋"/>
          <w:sz w:val="32"/>
          <w:szCs w:val="32"/>
          <w:lang w:eastAsia="zh-CN"/>
        </w:rPr>
        <w:t>的报价活动，负责全权处理我单位在本次报价活动的有关事宜。</w:t>
      </w:r>
    </w:p>
    <w:p w14:paraId="1CE48B49">
      <w:pPr>
        <w:keepNext w:val="0"/>
        <w:keepLines w:val="0"/>
        <w:pageBreakBefore w:val="0"/>
        <w:widowControl w:val="0"/>
        <w:overflowPunct/>
        <w:topLinePunct w:val="0"/>
        <w:autoSpaceDE w:val="0"/>
        <w:autoSpaceDN w:val="0"/>
        <w:bidi w:val="0"/>
        <w:adjustRightInd w:val="0"/>
        <w:spacing w:beforeAutospacing="0" w:afterAutospacing="0" w:line="560" w:lineRule="exact"/>
        <w:ind w:left="0" w:leftChars="0" w:right="0" w:firstLine="627" w:firstLineChars="196"/>
        <w:rPr>
          <w:rFonts w:hint="eastAsia" w:ascii="仿宋" w:hAnsi="仿宋" w:eastAsia="仿宋" w:cs="仿宋"/>
          <w:sz w:val="32"/>
          <w:szCs w:val="32"/>
          <w:lang w:eastAsia="zh-CN"/>
        </w:rPr>
      </w:pPr>
      <w:r>
        <w:rPr>
          <w:rFonts w:hint="eastAsia" w:ascii="仿宋" w:hAnsi="仿宋" w:eastAsia="仿宋" w:cs="仿宋"/>
          <w:sz w:val="32"/>
          <w:szCs w:val="32"/>
          <w:lang w:eastAsia="zh-CN"/>
        </w:rPr>
        <w:t>法人授权代表在本项目谈判活动中签署的一切文件和处理的有关事宜，我单位均予以承认。</w:t>
      </w:r>
    </w:p>
    <w:p w14:paraId="06C0216D">
      <w:pPr>
        <w:keepNext w:val="0"/>
        <w:keepLines w:val="0"/>
        <w:pageBreakBefore w:val="0"/>
        <w:widowControl w:val="0"/>
        <w:overflowPunct/>
        <w:topLinePunct w:val="0"/>
        <w:autoSpaceDE w:val="0"/>
        <w:autoSpaceDN w:val="0"/>
        <w:bidi w:val="0"/>
        <w:adjustRightInd w:val="0"/>
        <w:spacing w:beforeAutospacing="0" w:afterAutospacing="0" w:line="560" w:lineRule="exact"/>
        <w:ind w:left="0" w:leftChars="0" w:right="0"/>
        <w:rPr>
          <w:rFonts w:hint="eastAsia" w:ascii="仿宋" w:hAnsi="仿宋" w:eastAsia="仿宋" w:cs="仿宋"/>
          <w:sz w:val="32"/>
          <w:szCs w:val="32"/>
          <w:u w:val="single"/>
          <w:lang w:eastAsia="zh-CN"/>
        </w:rPr>
      </w:pPr>
    </w:p>
    <w:p w14:paraId="13CF0507">
      <w:pPr>
        <w:keepNext w:val="0"/>
        <w:keepLines w:val="0"/>
        <w:pageBreakBefore w:val="0"/>
        <w:widowControl w:val="0"/>
        <w:overflowPunct/>
        <w:topLinePunct w:val="0"/>
        <w:autoSpaceDE w:val="0"/>
        <w:autoSpaceDN w:val="0"/>
        <w:bidi w:val="0"/>
        <w:adjustRightInd w:val="0"/>
        <w:spacing w:beforeAutospacing="0" w:afterAutospacing="0" w:line="560" w:lineRule="exact"/>
        <w:ind w:left="0" w:leftChars="0" w:right="0"/>
        <w:rPr>
          <w:rFonts w:hint="eastAsia" w:ascii="仿宋" w:hAnsi="仿宋" w:eastAsia="仿宋" w:cs="仿宋"/>
          <w:sz w:val="32"/>
          <w:szCs w:val="32"/>
          <w:u w:val="single"/>
          <w:lang w:eastAsia="zh-CN"/>
        </w:rPr>
      </w:pPr>
      <w:r>
        <w:rPr>
          <w:rFonts w:hint="eastAsia" w:ascii="仿宋" w:hAnsi="仿宋" w:eastAsia="仿宋" w:cs="仿宋"/>
          <w:sz w:val="32"/>
          <w:szCs w:val="32"/>
          <w:lang w:eastAsia="zh-CN"/>
        </w:rPr>
        <w:t>授权单位名称（公章）：</w:t>
      </w:r>
    </w:p>
    <w:p w14:paraId="08009A63">
      <w:pPr>
        <w:keepNext w:val="0"/>
        <w:keepLines w:val="0"/>
        <w:pageBreakBefore w:val="0"/>
        <w:widowControl w:val="0"/>
        <w:overflowPunct/>
        <w:topLinePunct w:val="0"/>
        <w:autoSpaceDE w:val="0"/>
        <w:autoSpaceDN w:val="0"/>
        <w:bidi w:val="0"/>
        <w:adjustRightInd w:val="0"/>
        <w:spacing w:beforeAutospacing="0" w:afterAutospacing="0" w:line="560" w:lineRule="exact"/>
        <w:ind w:left="0" w:leftChars="0" w:right="0"/>
        <w:rPr>
          <w:rFonts w:hint="eastAsia" w:ascii="仿宋" w:hAnsi="仿宋" w:eastAsia="仿宋" w:cs="仿宋"/>
          <w:sz w:val="32"/>
          <w:szCs w:val="32"/>
          <w:lang w:eastAsia="zh-CN"/>
        </w:rPr>
      </w:pPr>
      <w:r>
        <w:rPr>
          <w:rFonts w:hint="eastAsia" w:ascii="仿宋" w:hAnsi="仿宋" w:eastAsia="仿宋" w:cs="仿宋"/>
          <w:sz w:val="32"/>
          <w:szCs w:val="32"/>
          <w:lang w:eastAsia="zh-CN"/>
        </w:rPr>
        <w:t>法定代表人（签字或盖章）：</w:t>
      </w:r>
    </w:p>
    <w:p w14:paraId="1A2F8E53">
      <w:pPr>
        <w:keepNext w:val="0"/>
        <w:keepLines w:val="0"/>
        <w:pageBreakBefore w:val="0"/>
        <w:widowControl w:val="0"/>
        <w:overflowPunct/>
        <w:topLinePunct w:val="0"/>
        <w:autoSpaceDE w:val="0"/>
        <w:autoSpaceDN w:val="0"/>
        <w:bidi w:val="0"/>
        <w:adjustRightInd w:val="0"/>
        <w:spacing w:beforeAutospacing="0" w:afterAutospacing="0" w:line="560" w:lineRule="exact"/>
        <w:ind w:left="0" w:leftChars="0" w:right="0"/>
        <w:rPr>
          <w:rFonts w:hint="eastAsia" w:ascii="仿宋" w:hAnsi="仿宋" w:eastAsia="仿宋" w:cs="仿宋"/>
          <w:sz w:val="32"/>
          <w:szCs w:val="32"/>
          <w:lang w:eastAsia="zh-CN"/>
        </w:rPr>
      </w:pPr>
      <w:r>
        <w:rPr>
          <w:rFonts w:hint="eastAsia" w:ascii="仿宋" w:hAnsi="仿宋" w:eastAsia="仿宋" w:cs="仿宋"/>
          <w:sz w:val="32"/>
          <w:szCs w:val="32"/>
          <w:lang w:eastAsia="zh-CN"/>
        </w:rPr>
        <w:t xml:space="preserve">授权日期： </w:t>
      </w:r>
    </w:p>
    <w:p w14:paraId="2D73CF22">
      <w:pPr>
        <w:keepNext w:val="0"/>
        <w:keepLines w:val="0"/>
        <w:pageBreakBefore w:val="0"/>
        <w:widowControl w:val="0"/>
        <w:overflowPunct/>
        <w:topLinePunct w:val="0"/>
        <w:autoSpaceDE w:val="0"/>
        <w:autoSpaceDN w:val="0"/>
        <w:bidi w:val="0"/>
        <w:adjustRightInd w:val="0"/>
        <w:spacing w:beforeAutospacing="0" w:afterAutospacing="0" w:line="560" w:lineRule="exact"/>
        <w:ind w:left="0" w:leftChars="0" w:right="0"/>
        <w:rPr>
          <w:rFonts w:hint="eastAsia" w:ascii="仿宋" w:hAnsi="仿宋" w:eastAsia="仿宋" w:cs="仿宋"/>
          <w:sz w:val="32"/>
          <w:szCs w:val="32"/>
          <w:u w:val="single"/>
          <w:lang w:eastAsia="zh-CN"/>
        </w:rPr>
      </w:pPr>
      <w:r>
        <w:rPr>
          <w:rFonts w:hint="eastAsia" w:ascii="仿宋" w:hAnsi="仿宋" w:eastAsia="仿宋" w:cs="仿宋"/>
          <w:sz w:val="32"/>
          <w:szCs w:val="32"/>
          <w:lang w:eastAsia="zh-CN"/>
        </w:rPr>
        <w:t>法人授权代表（被授权人）签字：</w:t>
      </w:r>
    </w:p>
    <w:p w14:paraId="4EDE220B">
      <w:pPr>
        <w:keepNext w:val="0"/>
        <w:keepLines w:val="0"/>
        <w:pageBreakBefore w:val="0"/>
        <w:widowControl w:val="0"/>
        <w:overflowPunct/>
        <w:topLinePunct w:val="0"/>
        <w:autoSpaceDE w:val="0"/>
        <w:autoSpaceDN w:val="0"/>
        <w:bidi w:val="0"/>
        <w:adjustRightInd w:val="0"/>
        <w:spacing w:beforeAutospacing="0" w:afterAutospacing="0" w:line="560" w:lineRule="exact"/>
        <w:ind w:left="0" w:leftChars="0" w:right="0"/>
        <w:rPr>
          <w:rFonts w:hint="eastAsia" w:ascii="仿宋" w:hAnsi="仿宋" w:eastAsia="仿宋" w:cs="仿宋"/>
          <w:sz w:val="32"/>
          <w:szCs w:val="32"/>
          <w:lang w:eastAsia="zh-CN"/>
        </w:rPr>
      </w:pPr>
      <w:r>
        <w:rPr>
          <w:rFonts w:hint="eastAsia" w:ascii="仿宋" w:hAnsi="仿宋" w:eastAsia="仿宋" w:cs="仿宋"/>
          <w:sz w:val="32"/>
          <w:szCs w:val="32"/>
          <w:lang w:eastAsia="zh-CN"/>
        </w:rPr>
        <w:t>被授权人身份证：</w:t>
      </w:r>
    </w:p>
    <w:p w14:paraId="3ACCDFE8">
      <w:pPr>
        <w:keepNext w:val="0"/>
        <w:keepLines w:val="0"/>
        <w:pageBreakBefore w:val="0"/>
        <w:widowControl w:val="0"/>
        <w:overflowPunct/>
        <w:topLinePunct w:val="0"/>
        <w:autoSpaceDE w:val="0"/>
        <w:autoSpaceDN w:val="0"/>
        <w:bidi w:val="0"/>
        <w:adjustRightInd w:val="0"/>
        <w:spacing w:beforeAutospacing="0" w:afterAutospacing="0" w:line="560" w:lineRule="exact"/>
        <w:ind w:left="0" w:leftChars="0" w:right="0" w:firstLine="640" w:firstLineChars="200"/>
        <w:rPr>
          <w:rFonts w:hint="eastAsia" w:ascii="仿宋" w:hAnsi="仿宋" w:eastAsia="仿宋" w:cs="仿宋"/>
          <w:sz w:val="32"/>
          <w:szCs w:val="32"/>
          <w:lang w:eastAsia="zh-CN"/>
        </w:rPr>
      </w:pPr>
    </w:p>
    <w:sectPr>
      <w:footerReference r:id="rId6"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华文宋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1FBD0E">
    <w:pPr>
      <w:spacing w:line="171" w:lineRule="auto"/>
      <w:ind w:left="4519"/>
      <w:rPr>
        <w:rFonts w:ascii="宋体" w:hAnsi="宋体" w:eastAsia="宋体" w:cs="宋体"/>
        <w:sz w:val="15"/>
        <w:szCs w:val="15"/>
      </w:rPr>
    </w:pPr>
    <w:r>
      <w:rPr>
        <w:sz w:val="15"/>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1FE340DA">
                          <w:pPr>
                            <w:pStyle w:val="5"/>
                          </w:pPr>
                          <w:r>
                            <w:fldChar w:fldCharType="begin"/>
                          </w:r>
                          <w:r>
                            <w:instrText xml:space="preserve"> PAGE  \* MERGEFORMAT </w:instrText>
                          </w:r>
                          <w:r>
                            <w:fldChar w:fldCharType="separate"/>
                          </w:r>
                          <w:r>
                            <w:t>1</w:t>
                          </w:r>
                          <w: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M6pebnPAAAABQEAAA8A&#10;AAAAAAAAAQAgAAAAIgAAAGRycy9kb3ducmV2LnhtbFBLAQIUABQAAAAIAIdO4kCziH4F5wEAAMcD&#10;AAAOAAAAAAAAAAEAIAAAAB4BAABkcnMvZTJvRG9jLnhtbFBLBQYAAAAABgAGAFkBAAB3BQAAAAA=&#10;">
              <v:fill on="f" focussize="0,0"/>
              <v:stroke on="f"/>
              <v:imagedata o:title=""/>
              <o:lock v:ext="edit" aspectratio="f"/>
              <v:textbox inset="0mm,0mm,0mm,0mm" style="mso-fit-shape-to-text:t;">
                <w:txbxContent>
                  <w:p w14:paraId="1FE340DA">
                    <w:pPr>
                      <w:pStyle w:val="5"/>
                    </w:pPr>
                    <w:r>
                      <w:fldChar w:fldCharType="begin"/>
                    </w:r>
                    <w:r>
                      <w:instrText xml:space="preserve"> PAGE  \* MERGEFORMAT </w:instrText>
                    </w:r>
                    <w:r>
                      <w:fldChar w:fldCharType="separate"/>
                    </w:r>
                    <w:r>
                      <w:t>1</w:t>
                    </w:r>
                    <w:r>
                      <w:fldChar w:fldCharType="end"/>
                    </w:r>
                  </w:p>
                </w:txbxContent>
              </v:textbox>
            </v:shape>
          </w:pict>
        </mc:Fallback>
      </mc:AlternateContent>
    </w:r>
    <w:r>
      <w:rPr>
        <w:rFonts w:ascii="宋体" w:hAnsi="宋体" w:eastAsia="宋体" w:cs="宋体"/>
        <w:spacing w:val="-5"/>
        <w:sz w:val="15"/>
        <w:szCs w:val="15"/>
      </w:rPr>
      <w:t>12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12EF5F">
    <w:pPr>
      <w:spacing w:line="172" w:lineRule="auto"/>
      <w:ind w:left="4519"/>
      <w:rPr>
        <w:rFonts w:ascii="宋体" w:hAnsi="宋体" w:eastAsia="宋体" w:cs="宋体"/>
        <w:sz w:val="16"/>
        <w:szCs w:val="16"/>
      </w:rPr>
    </w:pPr>
    <w:r>
      <w:rPr>
        <w:sz w:val="16"/>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4A30F300">
                          <w:pPr>
                            <w:pStyle w:val="5"/>
                          </w:pPr>
                          <w:r>
                            <w:fldChar w:fldCharType="begin"/>
                          </w:r>
                          <w:r>
                            <w:instrText xml:space="preserve"> PAGE  \* MERGEFORMAT </w:instrText>
                          </w:r>
                          <w:r>
                            <w:fldChar w:fldCharType="separate"/>
                          </w:r>
                          <w:r>
                            <w:t>2</w:t>
                          </w:r>
                          <w: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M6pebnPAAAABQEAAA8A&#10;AAAAAAAAAQAgAAAAIgAAAGRycy9kb3ducmV2LnhtbFBLAQIUABQAAAAIAIdO4kCtTvnA5wEAAMcD&#10;AAAOAAAAAAAAAAEAIAAAAB4BAABkcnMvZTJvRG9jLnhtbFBLBQYAAAAABgAGAFkBAAB3BQAAAAA=&#10;">
              <v:fill on="f" focussize="0,0"/>
              <v:stroke on="f"/>
              <v:imagedata o:title=""/>
              <o:lock v:ext="edit" aspectratio="f"/>
              <v:textbox inset="0mm,0mm,0mm,0mm" style="mso-fit-shape-to-text:t;">
                <w:txbxContent>
                  <w:p w14:paraId="4A30F300">
                    <w:pPr>
                      <w:pStyle w:val="5"/>
                    </w:pPr>
                    <w:r>
                      <w:fldChar w:fldCharType="begin"/>
                    </w:r>
                    <w:r>
                      <w:instrText xml:space="preserve"> PAGE  \* MERGEFORMAT </w:instrText>
                    </w:r>
                    <w:r>
                      <w:fldChar w:fldCharType="separate"/>
                    </w:r>
                    <w:r>
                      <w:t>2</w:t>
                    </w:r>
                    <w:r>
                      <w:fldChar w:fldCharType="end"/>
                    </w:r>
                  </w:p>
                </w:txbxContent>
              </v:textbox>
            </v:shape>
          </w:pict>
        </mc:Fallback>
      </mc:AlternateContent>
    </w:r>
    <w:r>
      <w:rPr>
        <w:rFonts w:ascii="宋体" w:hAnsi="宋体" w:eastAsia="宋体" w:cs="宋体"/>
        <w:spacing w:val="-5"/>
        <w:sz w:val="16"/>
        <w:szCs w:val="16"/>
      </w:rPr>
      <w:t>15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1ABEAD">
    <w:pPr>
      <w:pStyle w:val="5"/>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6B5FB467">
                          <w:pPr>
                            <w:pStyle w:val="5"/>
                          </w:pPr>
                          <w:r>
                            <w:fldChar w:fldCharType="begin"/>
                          </w:r>
                          <w:r>
                            <w:instrText xml:space="preserve"> PAGE  \* MERGEFORMAT </w:instrText>
                          </w:r>
                          <w:r>
                            <w:fldChar w:fldCharType="separate"/>
                          </w:r>
                          <w:r>
                            <w:t>4</w:t>
                          </w:r>
                          <w: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M6pebnPAAAABQEAAA8A&#10;AAAAAAAAAQAgAAAAIgAAAGRycy9kb3ducmV2LnhtbFBLAQIUABQAAAAIAIdO4kCnDISD5wEAAMcD&#10;AAAOAAAAAAAAAAEAIAAAAB4BAABkcnMvZTJvRG9jLnhtbFBLBQYAAAAABgAGAFkBAAB3BQAAAAA=&#10;">
              <v:fill on="f" focussize="0,0"/>
              <v:stroke on="f"/>
              <v:imagedata o:title=""/>
              <o:lock v:ext="edit" aspectratio="f"/>
              <v:textbox inset="0mm,0mm,0mm,0mm" style="mso-fit-shape-to-text:t;">
                <w:txbxContent>
                  <w:p w14:paraId="6B5FB467">
                    <w:pPr>
                      <w:pStyle w:val="5"/>
                    </w:pPr>
                    <w:r>
                      <w:fldChar w:fldCharType="begin"/>
                    </w:r>
                    <w:r>
                      <w:instrText xml:space="preserve"> PAGE  \* MERGEFORMAT </w:instrText>
                    </w:r>
                    <w:r>
                      <w:fldChar w:fldCharType="separate"/>
                    </w:r>
                    <w:r>
                      <w:t>4</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2A9A5">
    <w:pPr>
      <w:pStyle w:val="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417641"/>
    <w:multiLevelType w:val="singleLevel"/>
    <w:tmpl w:val="13417641"/>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JiNjM1ZmEyZDZkNThiZDY3M2RhNGY3ZmM2MDg5MmUifQ=="/>
  </w:docVars>
  <w:rsids>
    <w:rsidRoot w:val="625F7305"/>
    <w:rsid w:val="00086B7D"/>
    <w:rsid w:val="000D6EFD"/>
    <w:rsid w:val="00111BFD"/>
    <w:rsid w:val="001C26B8"/>
    <w:rsid w:val="001D5569"/>
    <w:rsid w:val="001F07EC"/>
    <w:rsid w:val="002F0D66"/>
    <w:rsid w:val="002F40BB"/>
    <w:rsid w:val="00344720"/>
    <w:rsid w:val="00386C95"/>
    <w:rsid w:val="003E1248"/>
    <w:rsid w:val="0048201E"/>
    <w:rsid w:val="004C03B8"/>
    <w:rsid w:val="00523D09"/>
    <w:rsid w:val="00530F0C"/>
    <w:rsid w:val="005B153D"/>
    <w:rsid w:val="005C4498"/>
    <w:rsid w:val="00620B5B"/>
    <w:rsid w:val="00704D0A"/>
    <w:rsid w:val="007320C8"/>
    <w:rsid w:val="0074699A"/>
    <w:rsid w:val="00754EB8"/>
    <w:rsid w:val="007C378E"/>
    <w:rsid w:val="007F025F"/>
    <w:rsid w:val="00885987"/>
    <w:rsid w:val="008D7307"/>
    <w:rsid w:val="00903D57"/>
    <w:rsid w:val="009425C6"/>
    <w:rsid w:val="009454AA"/>
    <w:rsid w:val="009A234F"/>
    <w:rsid w:val="00AB3214"/>
    <w:rsid w:val="00AB3CDB"/>
    <w:rsid w:val="00B3521B"/>
    <w:rsid w:val="00BF685F"/>
    <w:rsid w:val="00C30FB7"/>
    <w:rsid w:val="00C47527"/>
    <w:rsid w:val="00CA7240"/>
    <w:rsid w:val="00D07E2D"/>
    <w:rsid w:val="00D11A85"/>
    <w:rsid w:val="00E2425B"/>
    <w:rsid w:val="00E53721"/>
    <w:rsid w:val="00EA06D1"/>
    <w:rsid w:val="00F973A8"/>
    <w:rsid w:val="00FA5618"/>
    <w:rsid w:val="00FB1462"/>
    <w:rsid w:val="00FB3F5A"/>
    <w:rsid w:val="00FF063A"/>
    <w:rsid w:val="06CE5538"/>
    <w:rsid w:val="09690BAB"/>
    <w:rsid w:val="1C81695B"/>
    <w:rsid w:val="1D341BBD"/>
    <w:rsid w:val="285443B9"/>
    <w:rsid w:val="29E43864"/>
    <w:rsid w:val="2A68485B"/>
    <w:rsid w:val="2BA32B87"/>
    <w:rsid w:val="40DC2C51"/>
    <w:rsid w:val="435C3C0F"/>
    <w:rsid w:val="4BA80A71"/>
    <w:rsid w:val="4D311EC0"/>
    <w:rsid w:val="4FB2708C"/>
    <w:rsid w:val="54E93E78"/>
    <w:rsid w:val="625F7305"/>
    <w:rsid w:val="662C380C"/>
    <w:rsid w:val="685A2E1F"/>
    <w:rsid w:val="7D395B1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2"/>
    <w:semiHidden/>
    <w:unhideWhenUsed/>
    <w:qFormat/>
    <w:uiPriority w:val="0"/>
  </w:style>
  <w:style w:type="paragraph" w:styleId="3">
    <w:name w:val="Body Text"/>
    <w:basedOn w:val="1"/>
    <w:autoRedefine/>
    <w:semiHidden/>
    <w:qFormat/>
    <w:uiPriority w:val="0"/>
  </w:style>
  <w:style w:type="paragraph" w:styleId="4">
    <w:name w:val="Balloon Text"/>
    <w:basedOn w:val="1"/>
    <w:link w:val="19"/>
    <w:autoRedefine/>
    <w:qFormat/>
    <w:uiPriority w:val="0"/>
    <w:rPr>
      <w:sz w:val="18"/>
      <w:szCs w:val="18"/>
    </w:rPr>
  </w:style>
  <w:style w:type="paragraph" w:styleId="5">
    <w:name w:val="footer"/>
    <w:basedOn w:val="1"/>
    <w:link w:val="15"/>
    <w:autoRedefine/>
    <w:qFormat/>
    <w:uiPriority w:val="0"/>
    <w:pPr>
      <w:tabs>
        <w:tab w:val="center" w:pos="4153"/>
        <w:tab w:val="right" w:pos="8306"/>
      </w:tabs>
    </w:pPr>
    <w:rPr>
      <w:sz w:val="18"/>
      <w:szCs w:val="18"/>
    </w:rPr>
  </w:style>
  <w:style w:type="paragraph" w:styleId="6">
    <w:name w:val="header"/>
    <w:basedOn w:val="1"/>
    <w:link w:val="14"/>
    <w:autoRedefine/>
    <w:qFormat/>
    <w:uiPriority w:val="0"/>
    <w:pPr>
      <w:pBdr>
        <w:bottom w:val="single" w:color="auto" w:sz="6" w:space="1"/>
      </w:pBdr>
      <w:tabs>
        <w:tab w:val="center" w:pos="4153"/>
        <w:tab w:val="right" w:pos="8306"/>
      </w:tabs>
      <w:jc w:val="center"/>
    </w:pPr>
    <w:rPr>
      <w:sz w:val="18"/>
      <w:szCs w:val="18"/>
    </w:rPr>
  </w:style>
  <w:style w:type="paragraph" w:styleId="7">
    <w:name w:val="Title"/>
    <w:basedOn w:val="1"/>
    <w:next w:val="1"/>
    <w:link w:val="18"/>
    <w:autoRedefine/>
    <w:qFormat/>
    <w:uiPriority w:val="0"/>
    <w:pPr>
      <w:spacing w:before="240" w:after="60"/>
      <w:jc w:val="center"/>
      <w:outlineLvl w:val="0"/>
    </w:pPr>
    <w:rPr>
      <w:rFonts w:eastAsia="宋体" w:asciiTheme="majorHAnsi" w:hAnsiTheme="majorHAnsi" w:cstheme="majorBidi"/>
      <w:b/>
      <w:bCs/>
      <w:sz w:val="32"/>
      <w:szCs w:val="32"/>
    </w:rPr>
  </w:style>
  <w:style w:type="paragraph" w:styleId="8">
    <w:name w:val="annotation subject"/>
    <w:basedOn w:val="2"/>
    <w:next w:val="2"/>
    <w:link w:val="23"/>
    <w:semiHidden/>
    <w:unhideWhenUsed/>
    <w:qFormat/>
    <w:uiPriority w:val="0"/>
    <w:rPr>
      <w:b/>
      <w:bCs/>
    </w:rPr>
  </w:style>
  <w:style w:type="character" w:styleId="11">
    <w:name w:val="annotation reference"/>
    <w:basedOn w:val="10"/>
    <w:semiHidden/>
    <w:unhideWhenUsed/>
    <w:qFormat/>
    <w:uiPriority w:val="0"/>
    <w:rPr>
      <w:sz w:val="21"/>
      <w:szCs w:val="21"/>
    </w:rPr>
  </w:style>
  <w:style w:type="table" w:customStyle="1" w:styleId="12">
    <w:name w:val="Table Normal"/>
    <w:autoRedefine/>
    <w:semiHidden/>
    <w:unhideWhenUsed/>
    <w:qFormat/>
    <w:uiPriority w:val="0"/>
    <w:tblPr>
      <w:tblCellMar>
        <w:top w:w="0" w:type="dxa"/>
        <w:left w:w="0" w:type="dxa"/>
        <w:bottom w:w="0" w:type="dxa"/>
        <w:right w:w="0" w:type="dxa"/>
      </w:tblCellMar>
    </w:tblPr>
  </w:style>
  <w:style w:type="paragraph" w:customStyle="1" w:styleId="13">
    <w:name w:val="Table Text"/>
    <w:basedOn w:val="1"/>
    <w:autoRedefine/>
    <w:semiHidden/>
    <w:qFormat/>
    <w:uiPriority w:val="0"/>
    <w:rPr>
      <w:rFonts w:ascii="宋体" w:hAnsi="宋体" w:eastAsia="宋体" w:cs="宋体"/>
      <w:sz w:val="29"/>
      <w:szCs w:val="29"/>
    </w:rPr>
  </w:style>
  <w:style w:type="character" w:customStyle="1" w:styleId="14">
    <w:name w:val="页眉 Char"/>
    <w:basedOn w:val="10"/>
    <w:link w:val="6"/>
    <w:autoRedefine/>
    <w:qFormat/>
    <w:uiPriority w:val="0"/>
    <w:rPr>
      <w:rFonts w:ascii="Arial" w:hAnsi="Arial" w:eastAsia="Arial" w:cs="Arial"/>
      <w:snapToGrid w:val="0"/>
      <w:color w:val="000000"/>
      <w:sz w:val="18"/>
      <w:szCs w:val="18"/>
      <w:lang w:eastAsia="en-US"/>
    </w:rPr>
  </w:style>
  <w:style w:type="character" w:customStyle="1" w:styleId="15">
    <w:name w:val="页脚 Char"/>
    <w:basedOn w:val="10"/>
    <w:link w:val="5"/>
    <w:autoRedefine/>
    <w:qFormat/>
    <w:uiPriority w:val="0"/>
    <w:rPr>
      <w:rFonts w:ascii="Arial" w:hAnsi="Arial" w:eastAsia="Arial" w:cs="Arial"/>
      <w:snapToGrid w:val="0"/>
      <w:color w:val="000000"/>
      <w:sz w:val="18"/>
      <w:szCs w:val="18"/>
      <w:lang w:eastAsia="en-US"/>
    </w:rPr>
  </w:style>
  <w:style w:type="character" w:customStyle="1" w:styleId="16">
    <w:name w:val="标题样式1 Char"/>
    <w:link w:val="17"/>
    <w:autoRedefine/>
    <w:qFormat/>
    <w:uiPriority w:val="0"/>
    <w:rPr>
      <w:rFonts w:ascii="Arial" w:hAnsi="Arial" w:cs="Arial"/>
      <w:bCs/>
      <w:kern w:val="2"/>
      <w:sz w:val="30"/>
      <w:szCs w:val="32"/>
      <w:shd w:val="clear" w:color="auto" w:fill="D9D9D9"/>
    </w:rPr>
  </w:style>
  <w:style w:type="paragraph" w:customStyle="1" w:styleId="17">
    <w:name w:val="标题样式1"/>
    <w:basedOn w:val="7"/>
    <w:link w:val="16"/>
    <w:autoRedefine/>
    <w:qFormat/>
    <w:uiPriority w:val="0"/>
    <w:pPr>
      <w:widowControl w:val="0"/>
      <w:shd w:val="clear" w:color="auto" w:fill="D9D9D9"/>
      <w:kinsoku/>
      <w:autoSpaceDE/>
      <w:autoSpaceDN/>
      <w:adjustRightInd/>
      <w:snapToGrid/>
      <w:spacing w:line="360" w:lineRule="auto"/>
      <w:textAlignment w:val="auto"/>
    </w:pPr>
    <w:rPr>
      <w:rFonts w:ascii="Arial" w:hAnsi="Arial" w:cs="Arial" w:eastAsiaTheme="minorEastAsia"/>
      <w:b w:val="0"/>
      <w:snapToGrid/>
      <w:color w:val="auto"/>
      <w:kern w:val="2"/>
      <w:sz w:val="30"/>
      <w:lang w:eastAsia="zh-CN"/>
    </w:rPr>
  </w:style>
  <w:style w:type="character" w:customStyle="1" w:styleId="18">
    <w:name w:val="标题 Char"/>
    <w:basedOn w:val="10"/>
    <w:link w:val="7"/>
    <w:autoRedefine/>
    <w:qFormat/>
    <w:uiPriority w:val="0"/>
    <w:rPr>
      <w:rFonts w:eastAsia="宋体" w:asciiTheme="majorHAnsi" w:hAnsiTheme="majorHAnsi" w:cstheme="majorBidi"/>
      <w:b/>
      <w:bCs/>
      <w:snapToGrid w:val="0"/>
      <w:color w:val="000000"/>
      <w:sz w:val="32"/>
      <w:szCs w:val="32"/>
      <w:lang w:eastAsia="en-US"/>
    </w:rPr>
  </w:style>
  <w:style w:type="character" w:customStyle="1" w:styleId="19">
    <w:name w:val="批注框文本 Char"/>
    <w:basedOn w:val="10"/>
    <w:link w:val="4"/>
    <w:autoRedefine/>
    <w:qFormat/>
    <w:uiPriority w:val="0"/>
    <w:rPr>
      <w:rFonts w:ascii="Arial" w:hAnsi="Arial" w:eastAsia="Arial" w:cs="Arial"/>
      <w:snapToGrid w:val="0"/>
      <w:color w:val="000000"/>
      <w:sz w:val="18"/>
      <w:szCs w:val="18"/>
      <w:lang w:eastAsia="en-US"/>
    </w:rPr>
  </w:style>
  <w:style w:type="paragraph" w:customStyle="1" w:styleId="20">
    <w:name w:val="Table Paragraph"/>
    <w:basedOn w:val="1"/>
    <w:qFormat/>
    <w:uiPriority w:val="1"/>
    <w:rPr>
      <w:rFonts w:ascii="宋体" w:hAnsi="宋体" w:eastAsia="宋体" w:cs="宋体"/>
    </w:rPr>
  </w:style>
  <w:style w:type="paragraph" w:customStyle="1" w:styleId="21">
    <w:name w:val="Default"/>
    <w:autoRedefine/>
    <w:qFormat/>
    <w:uiPriority w:val="0"/>
    <w:pPr>
      <w:widowControl w:val="0"/>
      <w:autoSpaceDE w:val="0"/>
      <w:autoSpaceDN w:val="0"/>
      <w:adjustRightInd w:val="0"/>
    </w:pPr>
    <w:rPr>
      <w:rFonts w:ascii="宋体" w:hAnsi="Times New Roman" w:eastAsia="宋体" w:cs="宋体"/>
      <w:color w:val="000000"/>
      <w:lang w:val="en-US" w:eastAsia="zh-CN" w:bidi="ar-SA"/>
    </w:rPr>
  </w:style>
  <w:style w:type="character" w:customStyle="1" w:styleId="22">
    <w:name w:val="批注文字 Char"/>
    <w:basedOn w:val="10"/>
    <w:link w:val="2"/>
    <w:semiHidden/>
    <w:qFormat/>
    <w:uiPriority w:val="0"/>
    <w:rPr>
      <w:rFonts w:ascii="Arial" w:hAnsi="Arial" w:eastAsia="Arial" w:cs="Arial"/>
      <w:snapToGrid w:val="0"/>
      <w:color w:val="000000"/>
      <w:sz w:val="21"/>
      <w:szCs w:val="21"/>
      <w:lang w:eastAsia="en-US"/>
    </w:rPr>
  </w:style>
  <w:style w:type="character" w:customStyle="1" w:styleId="23">
    <w:name w:val="批注主题 Char"/>
    <w:basedOn w:val="22"/>
    <w:link w:val="8"/>
    <w:semiHidden/>
    <w:qFormat/>
    <w:uiPriority w:val="0"/>
    <w:rPr>
      <w:rFonts w:ascii="Arial" w:hAnsi="Arial" w:eastAsia="Arial" w:cs="Arial"/>
      <w:b/>
      <w:bCs/>
      <w:snapToGrid w:val="0"/>
      <w:color w:val="000000"/>
      <w:sz w:val="21"/>
      <w:szCs w:val="21"/>
      <w:lang w:eastAsia="en-U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1094</Words>
  <Characters>1135</Characters>
  <Lines>8</Lines>
  <Paragraphs>2</Paragraphs>
  <TotalTime>0</TotalTime>
  <ScaleCrop>false</ScaleCrop>
  <LinksUpToDate>false</LinksUpToDate>
  <CharactersWithSpaces>1165</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2024-02-18T01:19:00Z</dcterms:created>
  <dc:creator>周宇</dc:creator>
  <cp:lastModifiedBy>范晓蕾</cp:lastModifiedBy>
  <dcterms:modified xsi:type="dcterms:W3CDTF">2025-06-05T10:28:43Z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3EFDE9875DD0458EBBC921B2B17A0A8E_13</vt:lpwstr>
  </property>
  <property fmtid="{D5CDD505-2E9C-101B-9397-08002B2CF9AE}" pid="4" name="KSOTemplateDocerSaveRecord">
    <vt:lpwstr>eyJoZGlkIjoiZjY5NTFlMmVjMDczNDA2MzZjY2UxYTkyNGM3OTdjNjYiLCJ1c2VySWQiOiIxOTg5OTcxNzUifQ==</vt:lpwstr>
  </property>
</Properties>
</file>